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19679" w14:textId="77777777" w:rsidR="00A21C6D" w:rsidRDefault="00B6533D" w:rsidP="0065349A">
      <w:r>
        <w:rPr>
          <w:noProof/>
          <w:lang w:eastAsia="fr-FR" w:bidi="ar-SA"/>
        </w:rPr>
        <mc:AlternateContent>
          <mc:Choice Requires="wpg">
            <w:drawing>
              <wp:anchor distT="0" distB="0" distL="114300" distR="114300" simplePos="0" relativeHeight="251678720" behindDoc="0" locked="0" layoutInCell="1" allowOverlap="1" wp14:anchorId="21E06333" wp14:editId="1606BC7D">
                <wp:simplePos x="0" y="0"/>
                <wp:positionH relativeFrom="column">
                  <wp:posOffset>-734695</wp:posOffset>
                </wp:positionH>
                <wp:positionV relativeFrom="paragraph">
                  <wp:posOffset>4159038</wp:posOffset>
                </wp:positionV>
                <wp:extent cx="7264400" cy="1502410"/>
                <wp:effectExtent l="0" t="0" r="0" b="0"/>
                <wp:wrapNone/>
                <wp:docPr id="11" name="Groupe 11"/>
                <wp:cNvGraphicFramePr/>
                <a:graphic xmlns:a="http://schemas.openxmlformats.org/drawingml/2006/main">
                  <a:graphicData uri="http://schemas.microsoft.com/office/word/2010/wordprocessingGroup">
                    <wpg:wgp>
                      <wpg:cNvGrpSpPr/>
                      <wpg:grpSpPr>
                        <a:xfrm>
                          <a:off x="0" y="0"/>
                          <a:ext cx="7264400" cy="1502410"/>
                          <a:chOff x="0" y="-10632"/>
                          <a:chExt cx="7264541" cy="1502412"/>
                        </a:xfrm>
                      </wpg:grpSpPr>
                      <wps:wsp>
                        <wps:cNvPr id="5" name="Zone de texte 5"/>
                        <wps:cNvSpPr txBox="1"/>
                        <wps:spPr>
                          <a:xfrm>
                            <a:off x="21263" y="-10632"/>
                            <a:ext cx="5930919" cy="503555"/>
                          </a:xfrm>
                          <a:prstGeom prst="rect">
                            <a:avLst/>
                          </a:prstGeom>
                          <a:solidFill>
                            <a:schemeClr val="tx2"/>
                          </a:solidFill>
                          <a:ln w="6350">
                            <a:noFill/>
                          </a:ln>
                        </wps:spPr>
                        <wps:txbx>
                          <w:txbxContent>
                            <w:p w14:paraId="5639A671" w14:textId="1B79BA4A" w:rsidR="00512336" w:rsidRDefault="00512336" w:rsidP="00F17DD7">
                              <w:pPr>
                                <w:pStyle w:val="Titre"/>
                              </w:pPr>
                              <w:r>
                                <w:t>Modèle de cahier des charges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88936"/>
                            <a:ext cx="3852408" cy="503555"/>
                          </a:xfrm>
                          <a:prstGeom prst="rect">
                            <a:avLst/>
                          </a:prstGeom>
                          <a:solidFill>
                            <a:srgbClr val="FFC000"/>
                          </a:solidFill>
                          <a:ln w="6350">
                            <a:noFill/>
                          </a:ln>
                        </wps:spPr>
                        <wps:txbx>
                          <w:txbxContent>
                            <w:p w14:paraId="7C73C6A7" w14:textId="77777777" w:rsidR="00512336" w:rsidRDefault="00512336" w:rsidP="00B6533D">
                              <w:pPr>
                                <w:pStyle w:val="Titre"/>
                                <w:ind w:left="0"/>
                              </w:pPr>
                              <w:r>
                                <w:t>Schéma Directeur</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5" y="988225"/>
                            <a:ext cx="7253916" cy="503555"/>
                          </a:xfrm>
                          <a:prstGeom prst="rect">
                            <a:avLst/>
                          </a:prstGeom>
                          <a:solidFill>
                            <a:schemeClr val="accent2">
                              <a:lumMod val="75000"/>
                            </a:schemeClr>
                          </a:solidFill>
                          <a:ln w="6350">
                            <a:noFill/>
                          </a:ln>
                        </wps:spPr>
                        <wps:txbx>
                          <w:txbxContent>
                            <w:p w14:paraId="07755B12" w14:textId="77777777" w:rsidR="00512336" w:rsidRDefault="00512336" w:rsidP="00F17DD7">
                              <w:pPr>
                                <w:pStyle w:val="Titre"/>
                              </w:pPr>
                              <w:r>
                                <w:t>Réseau de chaleur et de froid existant</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06333" id="Groupe 11" o:spid="_x0000_s1026" style="position:absolute;left:0;text-align:left;margin-left:-57.85pt;margin-top:327.5pt;width:572pt;height:118.3pt;z-index:251678720;mso-width-relative:margin;mso-height-relative:margin" coordorigin=",-106" coordsize="72645,15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">
                <v:shapetype id="_x0000_t202" coordsize="21600,21600" o:spt="202" path="m,l,21600r21600,l21600,xe">
                  <v:stroke joinstyle="miter"/>
                  <v:path gradientshapeok="t" o:connecttype="rect"/>
                </v:shapetype>
                <v:shape id="Zone de texte 5" o:spid="_x0000_s1027" type="#_x0000_t202" style="position:absolute;left:212;top:-106;width:59309;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" fillcolor="#e3341b [3215]" stroked="f" strokeweight=".5pt">
                  <v:textbox inset="5mm">
                    <w:txbxContent>
                      <w:p w14:paraId="5639A671" w14:textId="1B79BA4A" w:rsidR="00512336" w:rsidRDefault="00512336" w:rsidP="00F17DD7">
                        <w:pPr>
                          <w:pStyle w:val="Titre"/>
                        </w:pPr>
                        <w:r>
                          <w:t>Modèle de cahier des charges</w:t>
                        </w:r>
                      </w:p>
                    </w:txbxContent>
                  </v:textbox>
                </v:shape>
                <v:shape id="Zone de texte 7" o:spid="_x0000_s1028" type="#_x0000_t202" style="position:absolute;top:4889;width:38524;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" fillcolor="#ffc000" stroked="f" strokeweight=".5pt">
                  <v:textbox inset="5mm">
                    <w:txbxContent>
                      <w:p w14:paraId="7C73C6A7" w14:textId="77777777" w:rsidR="00512336" w:rsidRDefault="00512336" w:rsidP="00B6533D">
                        <w:pPr>
                          <w:pStyle w:val="Titre"/>
                          <w:ind w:left="0"/>
                        </w:pPr>
                        <w:r>
                          <w:t>Schéma Directeur</w:t>
                        </w:r>
                      </w:p>
                    </w:txbxContent>
                  </v:textbox>
                </v:shape>
                <v:shape id="Zone de texte 10" o:spid="_x0000_s1029" type="#_x0000_t202" style="position:absolute;left:106;top:9882;width:72539;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" fillcolor="#807267 [2405]" stroked="f" strokeweight=".5pt">
                  <v:textbox inset="5mm">
                    <w:txbxContent>
                      <w:p w14:paraId="07755B12" w14:textId="77777777" w:rsidR="00512336" w:rsidRDefault="00512336" w:rsidP="00F17DD7">
                        <w:pPr>
                          <w:pStyle w:val="Titre"/>
                        </w:pPr>
                        <w:r>
                          <w:t>Réseau de chaleur et de froid existant</w:t>
                        </w:r>
                      </w:p>
                    </w:txbxContent>
                  </v:textbox>
                </v:shape>
              </v:group>
            </w:pict>
          </mc:Fallback>
        </mc:AlternateContent>
      </w:r>
      <w:r w:rsidR="00DA46F5">
        <w:rPr>
          <w:noProof/>
          <w:lang w:eastAsia="fr-FR" w:bidi="ar-SA"/>
        </w:rPr>
        <mc:AlternateContent>
          <mc:Choice Requires="wps">
            <w:drawing>
              <wp:anchor distT="0" distB="0" distL="114300" distR="114300" simplePos="0" relativeHeight="251673600" behindDoc="0" locked="0" layoutInCell="1" allowOverlap="1" wp14:anchorId="1B1B0D9C" wp14:editId="77E5CBB9">
                <wp:simplePos x="0" y="0"/>
                <wp:positionH relativeFrom="column">
                  <wp:posOffset>1534372</wp:posOffset>
                </wp:positionH>
                <wp:positionV relativeFrom="paragraph">
                  <wp:posOffset>2829772</wp:posOffset>
                </wp:positionV>
                <wp:extent cx="3894666"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894666"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A97A46" w14:textId="77777777" w:rsidR="00512336" w:rsidRPr="00A1275A" w:rsidRDefault="00512336" w:rsidP="00B6533D">
                            <w:pPr>
                              <w:pStyle w:val="En-tte"/>
                              <w:jc w:val="left"/>
                              <w:rPr>
                                <w:sz w:val="28"/>
                              </w:rPr>
                            </w:pPr>
                            <w:r w:rsidRPr="00A1275A">
                              <w:rPr>
                                <w:sz w:val="28"/>
                              </w:rPr>
                              <w:t xml:space="preserve">Série </w:t>
                            </w:r>
                            <w:r>
                              <w:rPr>
                                <w:sz w:val="28"/>
                              </w:rPr>
                              <w:t>Réseaux de chaleur – Série Technique</w:t>
                            </w:r>
                          </w:p>
                          <w:p w14:paraId="43C48262" w14:textId="77777777" w:rsidR="00512336" w:rsidRPr="00A1275A" w:rsidRDefault="00512336"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512336" w:rsidRPr="00A1275A" w:rsidRDefault="00512336" w:rsidP="00B6533D">
                            <w:pPr>
                              <w:pStyle w:val="En-tte"/>
                              <w:jc w:val="left"/>
                              <w:rPr>
                                <w:sz w:val="28"/>
                              </w:rPr>
                            </w:pPr>
                            <w:r w:rsidRPr="00A1275A">
                              <w:rPr>
                                <w:sz w:val="28"/>
                              </w:rPr>
                              <w:t xml:space="preserve">          </w:t>
                            </w:r>
                            <w:r>
                              <w:rPr>
                                <w:sz w:val="28"/>
                              </w:rPr>
                              <w:t>Avril 2020</w:t>
                            </w:r>
                          </w:p>
                          <w:p w14:paraId="5D6AD8B6" w14:textId="77777777" w:rsidR="00512336" w:rsidRPr="00A1275A" w:rsidRDefault="00512336" w:rsidP="00A1275A">
                            <w:pPr>
                              <w:pStyle w:val="En-tte"/>
                              <w:jc w:val="lef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0D9C" id="Zone de texte 6" o:spid="_x0000_s1030" type="#_x0000_t202" style="position:absolute;left:0;text-align:left;margin-left:120.8pt;margin-top:222.8pt;width:306.6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" filled="f" stroked="f">
                <v:textbox>
                  <w:txbxContent>
                    <w:p w14:paraId="1FA97A46" w14:textId="77777777" w:rsidR="00512336" w:rsidRPr="00A1275A" w:rsidRDefault="00512336" w:rsidP="00B6533D">
                      <w:pPr>
                        <w:pStyle w:val="En-tte"/>
                        <w:jc w:val="left"/>
                        <w:rPr>
                          <w:sz w:val="28"/>
                        </w:rPr>
                      </w:pPr>
                      <w:r w:rsidRPr="00A1275A">
                        <w:rPr>
                          <w:sz w:val="28"/>
                        </w:rPr>
                        <w:t xml:space="preserve">Série </w:t>
                      </w:r>
                      <w:r>
                        <w:rPr>
                          <w:sz w:val="28"/>
                        </w:rPr>
                        <w:t>Réseaux de chaleur – Série Technique</w:t>
                      </w:r>
                    </w:p>
                    <w:p w14:paraId="43C48262" w14:textId="77777777" w:rsidR="00512336" w:rsidRPr="00A1275A" w:rsidRDefault="00512336"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512336" w:rsidRPr="00A1275A" w:rsidRDefault="00512336" w:rsidP="00B6533D">
                      <w:pPr>
                        <w:pStyle w:val="En-tte"/>
                        <w:jc w:val="left"/>
                        <w:rPr>
                          <w:sz w:val="28"/>
                        </w:rPr>
                      </w:pPr>
                      <w:r w:rsidRPr="00A1275A">
                        <w:rPr>
                          <w:sz w:val="28"/>
                        </w:rPr>
                        <w:t xml:space="preserve">          </w:t>
                      </w:r>
                      <w:r>
                        <w:rPr>
                          <w:sz w:val="28"/>
                        </w:rPr>
                        <w:t>Avril 2020</w:t>
                      </w:r>
                    </w:p>
                    <w:p w14:paraId="5D6AD8B6" w14:textId="77777777" w:rsidR="00512336" w:rsidRPr="00A1275A" w:rsidRDefault="00512336" w:rsidP="00A1275A">
                      <w:pPr>
                        <w:pStyle w:val="En-tte"/>
                        <w:jc w:val="left"/>
                        <w:rPr>
                          <w:sz w:val="28"/>
                        </w:rPr>
                      </w:pPr>
                    </w:p>
                  </w:txbxContent>
                </v:textbox>
              </v:shape>
            </w:pict>
          </mc:Fallback>
        </mc:AlternateContent>
      </w:r>
      <w:r w:rsidR="00A1275A">
        <w:rPr>
          <w:noProof/>
          <w:lang w:eastAsia="fr-FR" w:bidi="ar-SA"/>
        </w:rPr>
        <mc:AlternateContent>
          <mc:Choice Requires="wpg">
            <w:drawing>
              <wp:anchor distT="0" distB="0" distL="114300" distR="114300" simplePos="0" relativeHeight="251672576" behindDoc="0" locked="0" layoutInCell="1" allowOverlap="1" wp14:anchorId="45C55EEF" wp14:editId="3FD7D1DD">
                <wp:simplePos x="0" y="0"/>
                <wp:positionH relativeFrom="margin">
                  <wp:posOffset>5052045</wp:posOffset>
                </wp:positionH>
                <wp:positionV relativeFrom="margin">
                  <wp:posOffset>8292864</wp:posOffset>
                </wp:positionV>
                <wp:extent cx="1614805" cy="165227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1614805" cy="1652270"/>
                          <a:chOff x="0" y="0"/>
                          <a:chExt cx="1614805" cy="1652772"/>
                        </a:xfrm>
                      </wpg:grpSpPr>
                      <pic:pic xmlns:pic="http://schemas.openxmlformats.org/drawingml/2006/picture">
                        <pic:nvPicPr>
                          <pic:cNvPr id="28" name="Image 28" descr="Description : ADEMERVB"/>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23284" y="382772"/>
                            <a:ext cx="1156335" cy="1270000"/>
                          </a:xfrm>
                          <a:prstGeom prst="rect">
                            <a:avLst/>
                          </a:prstGeom>
                          <a:noFill/>
                          <a:ln>
                            <a:noFill/>
                          </a:ln>
                        </pic:spPr>
                      </pic:pic>
                      <wps:wsp>
                        <wps:cNvPr id="14" name="Zone de texte 14"/>
                        <wps:cNvSpPr txBox="1">
                          <a:spLocks/>
                        </wps:cNvSpPr>
                        <wps:spPr>
                          <a:xfrm>
                            <a:off x="0" y="0"/>
                            <a:ext cx="1614805" cy="339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14FB171" w14:textId="77777777" w:rsidR="00512336" w:rsidRPr="009354C7" w:rsidRDefault="00512336"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55EEF" id="Groupe 15" o:spid="_x0000_s1031" style="position:absolute;left:0;text-align:left;margin-left:397.8pt;margin-top:653pt;width:127.15pt;height:130.1pt;z-index:251672576;mso-position-horizontal-relative:margin;mso-position-vertical-relative:margin" coordsize="16148,165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2" type="#_x0000_t75" alt="Description : ADEMERVB" style="position:absolute;left:2232;top:3827;width:11564;height:127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">
                  <v:imagedata r:id="rId12" o:title=" ADEMERVB"/>
                </v:shape>
                <v:shape id="Zone de texte 14" o:spid="_x0000_s1033" type="#_x0000_t202" style="position:absolute;width:16148;height:3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514FB171" w14:textId="77777777" w:rsidR="00512336" w:rsidRPr="009354C7" w:rsidRDefault="00512336"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v:textbox>
                </v:shape>
                <w10:wrap type="square" anchorx="margin" anchory="margin"/>
              </v:group>
            </w:pict>
          </mc:Fallback>
        </mc:AlternateContent>
      </w:r>
      <w:r w:rsidR="00A21C6D" w:rsidRPr="00045834">
        <w:t xml:space="preserve"> </w:t>
      </w:r>
      <w:r w:rsidR="00890EA6" w:rsidRPr="00045834">
        <w:br w:type="page"/>
      </w:r>
    </w:p>
    <w:p w14:paraId="36467633"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0" w:name="_Toc281567150"/>
      <w:bookmarkStart w:id="1" w:name="_Toc289612224"/>
      <w:r w:rsidRPr="00616059">
        <w:rPr>
          <w:rFonts w:ascii="Gravity" w:hAnsi="Gravity" w:cs="Arial (Corps CS)"/>
          <w:b/>
          <w:color w:val="E3341B" w:themeColor="text2"/>
          <w:sz w:val="52"/>
        </w:rPr>
        <w:lastRenderedPageBreak/>
        <w:t>PRÉSENTATION D’AMORCE</w:t>
      </w:r>
      <w:bookmarkEnd w:id="0"/>
      <w:bookmarkEnd w:id="1"/>
    </w:p>
    <w:p w14:paraId="48315EFD" w14:textId="77777777" w:rsidR="00D97BC0" w:rsidRDefault="00D97BC0" w:rsidP="00C120FB">
      <w:pPr>
        <w:rPr>
          <w:b/>
        </w:rPr>
      </w:pPr>
    </w:p>
    <w:p w14:paraId="2915EF4C" w14:textId="77777777" w:rsidR="00822C74" w:rsidRDefault="00822C74" w:rsidP="00822C74">
      <w:pPr>
        <w:rPr>
          <w:b/>
        </w:rPr>
      </w:pPr>
      <w:r w:rsidRPr="00170149">
        <w:rPr>
          <w:noProof/>
          <w:lang w:eastAsia="fr-FR" w:bidi="ar-SA"/>
        </w:rPr>
        <w:drawing>
          <wp:anchor distT="0" distB="0" distL="114300" distR="114300" simplePos="0" relativeHeight="251684864" behindDoc="0" locked="0" layoutInCell="1" allowOverlap="1" wp14:anchorId="559AD95C" wp14:editId="3091829A">
            <wp:simplePos x="0" y="0"/>
            <wp:positionH relativeFrom="margin">
              <wp:posOffset>3754755</wp:posOffset>
            </wp:positionH>
            <wp:positionV relativeFrom="margin">
              <wp:posOffset>705485</wp:posOffset>
            </wp:positionV>
            <wp:extent cx="2512695" cy="2500630"/>
            <wp:effectExtent l="0" t="0" r="1905"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 France adhérents.jpg"/>
                    <pic:cNvPicPr/>
                  </pic:nvPicPr>
                  <pic:blipFill>
                    <a:blip r:embed="rId13" cstate="print">
                      <a:extLst>
                        <a:ext uri="{28A0092B-C50C-407E-A947-70E740481C1C}">
                          <a14:useLocalDpi xmlns:a14="http://schemas.microsoft.com/office/drawing/2010/main"/>
                        </a:ext>
                      </a:extLst>
                    </a:blip>
                    <a:stretch>
                      <a:fillRect/>
                    </a:stretch>
                  </pic:blipFill>
                  <pic:spPr>
                    <a:xfrm>
                      <a:off x="0" y="0"/>
                      <a:ext cx="2512695" cy="2500630"/>
                    </a:xfrm>
                    <a:prstGeom prst="rect">
                      <a:avLst/>
                    </a:prstGeom>
                  </pic:spPr>
                </pic:pic>
              </a:graphicData>
            </a:graphic>
            <wp14:sizeRelH relativeFrom="margin">
              <wp14:pctWidth>0</wp14:pctWidth>
            </wp14:sizeRelH>
            <wp14:sizeRelV relativeFrom="margin">
              <wp14:pctHeight>0</wp14:pctHeight>
            </wp14:sizeRelV>
          </wp:anchor>
        </w:drawing>
      </w:r>
      <w:r w:rsidRPr="00170149">
        <w:t xml:space="preserve">Rassemblant </w:t>
      </w:r>
      <w:r w:rsidRPr="00774E29">
        <w:rPr>
          <w:b/>
        </w:rPr>
        <w:t>plus de 930 adhérents</w:t>
      </w:r>
      <w:r w:rsidRPr="00170149">
        <w:t xml:space="preserve">, AMORCE constitue </w:t>
      </w:r>
      <w:r w:rsidRPr="00774E29">
        <w:rPr>
          <w:b/>
        </w:rPr>
        <w:t xml:space="preserve">le premier réseau français d’information, de partage d’expériences et d’accompagnement des collectivités </w:t>
      </w:r>
      <w:r w:rsidRPr="00170149">
        <w:t xml:space="preserve">(communes, intercommunalités, conseils départementaux, conseils régionaux) </w:t>
      </w:r>
      <w:r w:rsidRPr="00774E29">
        <w:rPr>
          <w:b/>
        </w:rPr>
        <w:t>et autres acteurs locaux</w:t>
      </w:r>
      <w:r w:rsidRPr="00170149">
        <w:t xml:space="preserve"> (entreprises, associations, fédérations professionnelles) en matière de </w:t>
      </w:r>
      <w:r w:rsidRPr="00774E29">
        <w:rPr>
          <w:b/>
        </w:rPr>
        <w:t>transition énergétique</w:t>
      </w:r>
      <w:r w:rsidRPr="00170149">
        <w:t xml:space="preserve"> (maîtrise de l’énergie, lutte contre la précarité énergétique, production et distribution d’énergies, planification), de </w:t>
      </w:r>
      <w:r w:rsidRPr="00774E29">
        <w:rPr>
          <w:b/>
        </w:rPr>
        <w:t>gestion territoriale des déchets</w:t>
      </w:r>
      <w:r w:rsidRPr="00170149">
        <w:t xml:space="preserve"> (planification, prévention, collecte, valorisation, traitement des déchets) et </w:t>
      </w:r>
      <w:r w:rsidRPr="00774E29">
        <w:rPr>
          <w:b/>
        </w:rPr>
        <w:t>d'eau et d’assainissement</w:t>
      </w:r>
      <w:r w:rsidRPr="00170149">
        <w:rPr>
          <w:b/>
        </w:rPr>
        <w:t>.</w:t>
      </w:r>
    </w:p>
    <w:p w14:paraId="4989F2DA" w14:textId="77777777" w:rsidR="00822C74" w:rsidRPr="00774E29" w:rsidRDefault="00822C74" w:rsidP="00822C74">
      <w:r w:rsidRPr="00774E29">
        <w:rPr>
          <w:b/>
        </w:rPr>
        <w:t>Force de proposition indépendante et interlocutrice privilégiée des pouvoirs publics (ministères, agences d’État) et du Parlement,</w:t>
      </w:r>
      <w:r w:rsidRPr="00774E29">
        <w:t xml:space="preserve"> AMORCE est aujourd’hui la principale représentante des territoires engagés dans la transition énergétique et dans l’économie circulaire.</w:t>
      </w:r>
    </w:p>
    <w:p w14:paraId="4C367088" w14:textId="77777777" w:rsidR="00822C74" w:rsidRPr="00774E29" w:rsidRDefault="00822C74" w:rsidP="00822C74">
      <w:r w:rsidRPr="00774E29">
        <w:rPr>
          <w:b/>
        </w:rPr>
        <w:t>Partenaire privilégiée des autres associations représentatives des collectivités, des fédérations professionnelles et des organisations non gouvernementales,</w:t>
      </w:r>
      <w:r w:rsidRPr="00774E29">
        <w:t xml:space="preserve"> elle a joué un rôle majeur dans la défense des intérêts des acteurs locaux lors de l’élaboration de la loi </w:t>
      </w:r>
      <w:r w:rsidR="00863CA2">
        <w:t xml:space="preserve">énergie-climat, de la loi </w:t>
      </w:r>
      <w:r w:rsidRPr="00774E29">
        <w:t>relative à la transition énergétique pour la croissance verte ou précédemment des lois relatives au Grenelle de l’environnement.</w:t>
      </w:r>
    </w:p>
    <w:p w14:paraId="5F87FB5A" w14:textId="77777777" w:rsidR="00822C74" w:rsidRPr="00774E29" w:rsidRDefault="00822C74" w:rsidP="00822C74">
      <w:pPr>
        <w:rPr>
          <w:szCs w:val="22"/>
        </w:rPr>
      </w:pPr>
      <w:r w:rsidRPr="00774E29">
        <w:rPr>
          <w:b/>
        </w:rPr>
        <w:t>Créée en 1987, elle est largement reconnue au niveau national pour sa représentativité, son indépendance et son expertise, qui lui valent d’obtenir régulièrement des avancées majeures :</w:t>
      </w:r>
      <w:r w:rsidRPr="00774E29">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r>
        <w:t>.</w:t>
      </w:r>
    </w:p>
    <w:p w14:paraId="7EC2A5C0" w14:textId="77777777" w:rsidR="00C120FB" w:rsidRDefault="00C120FB" w:rsidP="00C120FB">
      <w:r>
        <w:br w:type="page"/>
      </w:r>
    </w:p>
    <w:p w14:paraId="0C5DB2D6"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2" w:name="_Toc281567152"/>
      <w:bookmarkStart w:id="3" w:name="_Toc281567832"/>
      <w:bookmarkStart w:id="4" w:name="_Toc289612225"/>
      <w:r w:rsidRPr="00616059">
        <w:rPr>
          <w:rFonts w:ascii="Gravity" w:hAnsi="Gravity" w:cs="Arial (Corps CS)"/>
          <w:b/>
          <w:color w:val="E3341B" w:themeColor="text2"/>
          <w:sz w:val="52"/>
        </w:rPr>
        <w:lastRenderedPageBreak/>
        <w:t>PRÉSENTATION DE L’ADEME</w:t>
      </w:r>
      <w:bookmarkEnd w:id="2"/>
      <w:bookmarkEnd w:id="3"/>
      <w:bookmarkEnd w:id="4"/>
    </w:p>
    <w:p w14:paraId="01A2676E" w14:textId="77777777" w:rsidR="00D97BC0" w:rsidRDefault="00D97BC0" w:rsidP="00C120FB">
      <w:pPr>
        <w:rPr>
          <w:b/>
        </w:rPr>
      </w:pPr>
    </w:p>
    <w:p w14:paraId="4E669677" w14:textId="77777777" w:rsidR="00822C74" w:rsidRPr="00A8575D" w:rsidRDefault="00822C74" w:rsidP="00822C74">
      <w:pPr>
        <w:shd w:val="clear" w:color="auto" w:fill="FFFFFF"/>
        <w:rPr>
          <w:rFonts w:eastAsia="Times New Roman" w:cs="Arial"/>
          <w:color w:val="6E6E6E"/>
          <w:lang w:eastAsia="fr-FR" w:bidi="ar-SA"/>
        </w:rPr>
      </w:pPr>
      <w:r w:rsidRPr="00A8575D">
        <w:rPr>
          <w:rFonts w:cs="Arial"/>
          <w:b/>
          <w:noProof/>
          <w:szCs w:val="22"/>
          <w:lang w:eastAsia="fr-FR" w:bidi="ar-SA"/>
        </w:rPr>
        <w:drawing>
          <wp:anchor distT="0" distB="0" distL="114300" distR="114300" simplePos="0" relativeHeight="251686912" behindDoc="0" locked="0" layoutInCell="1" allowOverlap="1" wp14:anchorId="522958F7" wp14:editId="1746DE1D">
            <wp:simplePos x="0" y="0"/>
            <wp:positionH relativeFrom="column">
              <wp:posOffset>3810</wp:posOffset>
            </wp:positionH>
            <wp:positionV relativeFrom="paragraph">
              <wp:posOffset>26035</wp:posOffset>
            </wp:positionV>
            <wp:extent cx="1230630" cy="1351915"/>
            <wp:effectExtent l="0" t="0" r="1270" b="0"/>
            <wp:wrapTight wrapText="bothSides">
              <wp:wrapPolygon edited="0">
                <wp:start x="0" y="0"/>
                <wp:lineTo x="0" y="21306"/>
                <wp:lineTo x="21399" y="21306"/>
                <wp:lineTo x="21399" y="0"/>
                <wp:lineTo x="0" y="0"/>
              </wp:wrapPolygon>
            </wp:wrapTight>
            <wp:docPr id="16" name="Image 16" descr="Description : ADEME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ADEMERVB"/>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3063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9D">
        <w:rPr>
          <w:b/>
        </w:rPr>
        <w:t>A l</w:t>
      </w:r>
      <w:r w:rsidRPr="00A8575D">
        <w:rPr>
          <w:rFonts w:eastAsia="Times New Roman" w:cs="Times New Roman"/>
          <w:b/>
        </w:rPr>
        <w:t>'</w:t>
      </w:r>
      <w:r w:rsidRPr="00A8575D">
        <w:rPr>
          <w:rFonts w:eastAsia="Times New Roman" w:cs="Arial"/>
          <w:b/>
          <w:color w:val="6E6E6E"/>
          <w:lang w:eastAsia="fr-FR" w:bidi="ar-SA"/>
        </w:rPr>
        <w:t xml:space="preserve">ADEME </w:t>
      </w:r>
      <w:r w:rsidRPr="00A8575D">
        <w:rPr>
          <w:rFonts w:eastAsia="Times New Roman" w:cs="Arial"/>
          <w:color w:val="6E6E6E"/>
          <w:lang w:eastAsia="fr-FR" w:bidi="ar-SA"/>
        </w:rPr>
        <w:t>- l'Agence de la transition écologique -</w:t>
      </w:r>
      <w:r>
        <w:rPr>
          <w:rFonts w:eastAsia="Times New Roman" w:cs="Arial"/>
          <w:color w:val="6E6E6E"/>
          <w:lang w:eastAsia="fr-FR" w:bidi="ar-SA"/>
        </w:rPr>
        <w:t xml:space="preserve"> </w:t>
      </w:r>
      <w:r w:rsidRPr="00A8575D">
        <w:rPr>
          <w:rFonts w:eastAsia="Times New Roman" w:cs="Arial"/>
          <w:color w:val="6E6E6E"/>
          <w:lang w:eastAsia="fr-FR" w:bidi="ar-SA"/>
        </w:rPr>
        <w:t>nous sommes résolument engagés dans la lutte contre le réchauffement climatique et la dégradation des ressources.</w:t>
      </w:r>
    </w:p>
    <w:p w14:paraId="50A73337"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39649E12"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6410F141"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790426D9" w14:textId="77777777"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w:t>
      </w:r>
      <w:r>
        <w:rPr>
          <w:rFonts w:eastAsia="Times New Roman" w:cs="Arial"/>
          <w:b/>
          <w:color w:val="6E6E6E"/>
          <w:shd w:val="clear" w:color="auto" w:fill="FFFFFF"/>
          <w:lang w:eastAsia="fr-FR" w:bidi="ar-SA"/>
        </w:rPr>
        <w:t xml:space="preserve"> </w:t>
      </w:r>
      <w:r w:rsidRPr="00A8575D">
        <w:rPr>
          <w:rFonts w:eastAsia="Times New Roman" w:cs="Arial"/>
          <w:b/>
          <w:color w:val="6E6E6E"/>
          <w:shd w:val="clear" w:color="auto" w:fill="FFFFFF"/>
          <w:lang w:eastAsia="fr-FR" w:bidi="ar-SA"/>
        </w:rPr>
        <w:t>solidaire et du ministère de l'Enseignement supérieur, de la Recherche et de l’Innovation</w:t>
      </w:r>
      <w:r>
        <w:rPr>
          <w:rFonts w:eastAsia="Times New Roman" w:cs="Arial"/>
          <w:b/>
          <w:color w:val="6E6E6E"/>
          <w:shd w:val="clear" w:color="auto" w:fill="FFFFFF"/>
          <w:lang w:eastAsia="fr-FR" w:bidi="ar-SA"/>
        </w:rPr>
        <w:t>.</w:t>
      </w:r>
    </w:p>
    <w:p w14:paraId="2F5343AD" w14:textId="77777777" w:rsidR="00D12B11" w:rsidRDefault="00C120FB" w:rsidP="00C120FB">
      <w:pPr>
        <w:rPr>
          <w:b/>
        </w:rPr>
      </w:pPr>
      <w:r>
        <w:rPr>
          <w:rFonts w:eastAsia="Times New Roman" w:cs="Times New Roman"/>
        </w:rPr>
        <w:br/>
      </w:r>
    </w:p>
    <w:p w14:paraId="28580C9B" w14:textId="42A02A5D" w:rsidR="00D12B11" w:rsidRDefault="00C120FB" w:rsidP="00C120FB">
      <w:r w:rsidRPr="00BA4087">
        <w:rPr>
          <w:b/>
        </w:rPr>
        <w:t>Contact pour ce guide </w:t>
      </w:r>
      <w:r>
        <w:t xml:space="preserve">: </w:t>
      </w:r>
      <w:r w:rsidR="00320902">
        <w:t>N</w:t>
      </w:r>
      <w:r w:rsidR="00015357">
        <w:t xml:space="preserve">orbert </w:t>
      </w:r>
      <w:proofErr w:type="spellStart"/>
      <w:r w:rsidR="00015357">
        <w:t>B</w:t>
      </w:r>
      <w:r w:rsidR="00320902">
        <w:t>ommensatt</w:t>
      </w:r>
      <w:proofErr w:type="spellEnd"/>
    </w:p>
    <w:p w14:paraId="54E85818" w14:textId="77777777" w:rsidR="00D12B11" w:rsidRDefault="00D12B11" w:rsidP="00D12B11">
      <w:pPr>
        <w:jc w:val="left"/>
        <w:rPr>
          <w:b/>
        </w:rPr>
      </w:pPr>
    </w:p>
    <w:p w14:paraId="70887CFD" w14:textId="77777777" w:rsidR="00C120FB" w:rsidRPr="00BA4087" w:rsidRDefault="00C120FB" w:rsidP="00D12B11">
      <w:pPr>
        <w:jc w:val="left"/>
        <w:rPr>
          <w:b/>
        </w:rPr>
      </w:pPr>
      <w:r w:rsidRPr="00BA4087">
        <w:rPr>
          <w:b/>
        </w:rPr>
        <w:t>ADEME</w:t>
      </w:r>
    </w:p>
    <w:p w14:paraId="3F2FE1CF" w14:textId="77777777" w:rsidR="00C120FB" w:rsidRDefault="00C120FB" w:rsidP="00D12B11">
      <w:pPr>
        <w:jc w:val="left"/>
      </w:pPr>
      <w:r>
        <w:t>20, avenue du Grésillé</w:t>
      </w:r>
      <w:r w:rsidR="00D12B11">
        <w:t xml:space="preserve">, </w:t>
      </w:r>
      <w:r>
        <w:t>BP 90406 - 49004 Angers Cedex 01</w:t>
      </w:r>
    </w:p>
    <w:p w14:paraId="2AF68B42" w14:textId="77777777" w:rsidR="00C120FB" w:rsidRDefault="00C120FB" w:rsidP="00D12B11">
      <w:pPr>
        <w:jc w:val="left"/>
      </w:pPr>
      <w:r>
        <w:t>Tel : 02 41 20 41 20</w:t>
      </w:r>
    </w:p>
    <w:p w14:paraId="4F491A46" w14:textId="77777777" w:rsidR="00C120FB" w:rsidRPr="00D12B11" w:rsidRDefault="00A47727"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lang w:eastAsia="fr-FR" w:bidi="ar-SA"/>
        </w:rPr>
        <w:drawing>
          <wp:inline distT="0" distB="0" distL="0" distR="0" wp14:anchorId="795528E3" wp14:editId="530E8B51">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4281CB38" w14:textId="77777777" w:rsidR="00C120FB" w:rsidRDefault="00C120FB" w:rsidP="00C120FB">
      <w:pPr>
        <w:jc w:val="left"/>
      </w:pPr>
    </w:p>
    <w:p w14:paraId="085DEA61" w14:textId="20FC6E8C" w:rsidR="00C120FB" w:rsidRDefault="00C120FB" w:rsidP="00D12B11">
      <w:pPr>
        <w:jc w:val="right"/>
      </w:pPr>
      <w:r>
        <w:t xml:space="preserve">AMORCE / ADEME – </w:t>
      </w:r>
      <w:r w:rsidR="00285D91">
        <w:t xml:space="preserve">Mars </w:t>
      </w:r>
      <w:r>
        <w:t>20</w:t>
      </w:r>
      <w:r w:rsidR="00B6533D">
        <w:t>20</w:t>
      </w:r>
    </w:p>
    <w:p w14:paraId="15F54636" w14:textId="77777777" w:rsidR="00C120FB" w:rsidRDefault="00C120FB" w:rsidP="00D12B11">
      <w:pPr>
        <w:jc w:val="right"/>
      </w:pPr>
      <w:r>
        <w:t>Guide réalisé en partenariat et avec le soutien technique et financier de l’ADEME</w:t>
      </w:r>
    </w:p>
    <w:p w14:paraId="7D933737" w14:textId="186AC5BB" w:rsidR="00C120FB" w:rsidRDefault="00C120FB" w:rsidP="00D12B11">
      <w:pPr>
        <w:jc w:val="right"/>
        <w:rPr>
          <w:rFonts w:eastAsiaTheme="majorEastAsia" w:cstheme="majorBidi"/>
          <w:b/>
          <w:bCs/>
          <w:sz w:val="28"/>
          <w:szCs w:val="28"/>
        </w:rPr>
      </w:pPr>
      <w:r>
        <w:br w:type="page"/>
      </w:r>
    </w:p>
    <w:p w14:paraId="13BA42A0" w14:textId="77777777" w:rsidR="00D97BC0"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lastRenderedPageBreak/>
        <w:t>REMERCIEMENTS</w:t>
      </w:r>
    </w:p>
    <w:p w14:paraId="6B9AC186" w14:textId="77777777" w:rsidR="00D97BC0" w:rsidRDefault="00D97BC0" w:rsidP="00D12B11"/>
    <w:p w14:paraId="2AFF23DF" w14:textId="77777777" w:rsidR="006D3E05" w:rsidRDefault="006D3E05" w:rsidP="006D3E05">
      <w:pPr>
        <w:rPr>
          <w:lang w:eastAsia="fr-FR"/>
        </w:rPr>
      </w:pPr>
      <w:r>
        <w:rPr>
          <w:lang w:eastAsia="fr-FR"/>
        </w:rPr>
        <w:t>AMORCE tient à remercier toutes les collectivités et bureaux d’études qui ont participé à la création de ce modèle en nous fournissant leurs cahiers des charges, en participant aux réunions et groupes d’échanges sur les schémas directeurs et par leur relecture et retour sur ce modèle :</w:t>
      </w:r>
    </w:p>
    <w:p w14:paraId="2FE85E7B" w14:textId="77777777" w:rsidR="00635AE3" w:rsidRPr="001B12E5" w:rsidRDefault="00635AE3" w:rsidP="00635AE3">
      <w:pPr>
        <w:pStyle w:val="Paragraphedeliste"/>
        <w:numPr>
          <w:ilvl w:val="0"/>
          <w:numId w:val="4"/>
        </w:numPr>
      </w:pPr>
      <w:r w:rsidRPr="001B12E5">
        <w:t xml:space="preserve">Collectivités : SITRU, Nevers, Nancy, Besançon, Angers Loire Métropole, SICUDEF, </w:t>
      </w:r>
    </w:p>
    <w:p w14:paraId="007D5C78" w14:textId="77777777" w:rsidR="00635AE3" w:rsidRPr="001B12E5" w:rsidRDefault="00635AE3" w:rsidP="00635AE3">
      <w:pPr>
        <w:pStyle w:val="Paragraphedeliste"/>
        <w:numPr>
          <w:ilvl w:val="0"/>
          <w:numId w:val="4"/>
        </w:numPr>
      </w:pPr>
      <w:r w:rsidRPr="001B12E5">
        <w:t xml:space="preserve">Bureaux d’étude : </w:t>
      </w:r>
      <w:proofErr w:type="spellStart"/>
      <w:r w:rsidRPr="001B12E5">
        <w:t>Enertherm</w:t>
      </w:r>
      <w:proofErr w:type="spellEnd"/>
      <w:r w:rsidRPr="001B12E5">
        <w:t xml:space="preserve">, </w:t>
      </w:r>
      <w:proofErr w:type="spellStart"/>
      <w:r w:rsidRPr="001B12E5">
        <w:t>Espelia</w:t>
      </w:r>
      <w:proofErr w:type="spellEnd"/>
      <w:r w:rsidRPr="001B12E5">
        <w:t xml:space="preserve">, </w:t>
      </w:r>
      <w:proofErr w:type="spellStart"/>
      <w:r w:rsidRPr="001B12E5">
        <w:t>Naldéo</w:t>
      </w:r>
      <w:proofErr w:type="spellEnd"/>
      <w:r w:rsidRPr="001B12E5">
        <w:t xml:space="preserve">, </w:t>
      </w:r>
      <w:proofErr w:type="spellStart"/>
      <w:r w:rsidRPr="001B12E5">
        <w:t>Indiggo</w:t>
      </w:r>
      <w:proofErr w:type="spellEnd"/>
      <w:r w:rsidRPr="001B12E5">
        <w:t>, SEPOC</w:t>
      </w:r>
    </w:p>
    <w:p w14:paraId="604B1B88" w14:textId="77777777" w:rsidR="006D3E05" w:rsidRPr="00AC7489" w:rsidRDefault="006D3E05" w:rsidP="00D12B11"/>
    <w:p w14:paraId="3C6C2B5D" w14:textId="77777777" w:rsidR="00D12B11" w:rsidRPr="00AC7489" w:rsidRDefault="00D12B11" w:rsidP="00D12B11"/>
    <w:p w14:paraId="1CC86B66"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bookmarkStart w:id="5" w:name="_Toc281567154"/>
      <w:bookmarkStart w:id="6" w:name="_Toc281567834"/>
      <w:bookmarkStart w:id="7" w:name="_Toc289612227"/>
      <w:r w:rsidRPr="00616059">
        <w:rPr>
          <w:rFonts w:ascii="Gravity" w:hAnsi="Gravity" w:cs="Arial (Corps CS)"/>
          <w:b/>
          <w:color w:val="E3341B" w:themeColor="text2"/>
          <w:sz w:val="52"/>
        </w:rPr>
        <w:t>RÉDACTEURS</w:t>
      </w:r>
      <w:bookmarkEnd w:id="5"/>
      <w:bookmarkEnd w:id="6"/>
      <w:bookmarkEnd w:id="7"/>
    </w:p>
    <w:p w14:paraId="4FCCEF03" w14:textId="77777777" w:rsidR="00D97BC0" w:rsidRDefault="00D97BC0" w:rsidP="00D12B11">
      <w:pPr>
        <w:rPr>
          <w:b/>
        </w:rPr>
      </w:pPr>
    </w:p>
    <w:p w14:paraId="03FA2075" w14:textId="77777777" w:rsidR="00D12B11" w:rsidRDefault="00D12B11" w:rsidP="00D12B11">
      <w:r w:rsidRPr="003C55EE">
        <w:rPr>
          <w:b/>
        </w:rPr>
        <w:t>Prénom NOM</w:t>
      </w:r>
      <w:r>
        <w:t xml:space="preserve">, </w:t>
      </w:r>
      <w:hyperlink r:id="rId17" w:history="1">
        <w:r w:rsidR="00B6533D" w:rsidRPr="00156893">
          <w:rPr>
            <w:rStyle w:val="Lienhypertexte"/>
            <w:szCs w:val="22"/>
          </w:rPr>
          <w:t>hvandenberghe@amorce.asso.fr</w:t>
        </w:r>
      </w:hyperlink>
    </w:p>
    <w:p w14:paraId="1B4939FA" w14:textId="65745AB0" w:rsidR="00D12B11" w:rsidRDefault="00D12B11" w:rsidP="00D12B11">
      <w:r w:rsidRPr="00C85547">
        <w:rPr>
          <w:b/>
        </w:rPr>
        <w:t>Relecture</w:t>
      </w:r>
      <w:r w:rsidRPr="001B12E5">
        <w:rPr>
          <w:b/>
        </w:rPr>
        <w:t xml:space="preserve"> : </w:t>
      </w:r>
      <w:r w:rsidR="001B12E5">
        <w:rPr>
          <w:b/>
        </w:rPr>
        <w:t xml:space="preserve">Pierre GERMAIN, </w:t>
      </w:r>
      <w:r w:rsidR="001B12E5">
        <w:rPr>
          <w:bCs/>
        </w:rPr>
        <w:t xml:space="preserve">Grand Besançon, </w:t>
      </w:r>
      <w:r w:rsidR="001B12E5" w:rsidRPr="001B12E5">
        <w:rPr>
          <w:b/>
        </w:rPr>
        <w:t>Norbert BOMMENSATT,</w:t>
      </w:r>
      <w:r w:rsidR="001B12E5">
        <w:t xml:space="preserve"> ADEME, </w:t>
      </w:r>
      <w:r w:rsidR="001B12E5" w:rsidRPr="001B12E5">
        <w:rPr>
          <w:b/>
        </w:rPr>
        <w:t>Pierre-Louis CAZAUX</w:t>
      </w:r>
      <w:r w:rsidR="001B12E5">
        <w:t xml:space="preserve">, ADEME, </w:t>
      </w:r>
      <w:r w:rsidR="001B12E5" w:rsidRPr="001B12E5">
        <w:rPr>
          <w:b/>
        </w:rPr>
        <w:t xml:space="preserve">Julie </w:t>
      </w:r>
      <w:proofErr w:type="spellStart"/>
      <w:r w:rsidR="001B12E5" w:rsidRPr="001B12E5">
        <w:rPr>
          <w:b/>
        </w:rPr>
        <w:t>Purdue</w:t>
      </w:r>
      <w:proofErr w:type="spellEnd"/>
      <w:r w:rsidR="001B12E5">
        <w:t>, AMORCE</w:t>
      </w:r>
    </w:p>
    <w:p w14:paraId="6341FCAB" w14:textId="77777777" w:rsidR="00D97BC0" w:rsidRPr="00AC7489" w:rsidRDefault="00D97BC0" w:rsidP="00D12B11"/>
    <w:p w14:paraId="75870595"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t>MENTIONS LÉGALES</w:t>
      </w:r>
    </w:p>
    <w:p w14:paraId="57EE20AF" w14:textId="77777777" w:rsidR="00D97BC0" w:rsidRDefault="00D97BC0" w:rsidP="00D12B11">
      <w:pPr>
        <w:tabs>
          <w:tab w:val="left" w:pos="2133"/>
        </w:tabs>
        <w:jc w:val="left"/>
      </w:pPr>
    </w:p>
    <w:p w14:paraId="6568C7A4" w14:textId="4FC448F2" w:rsidR="00D12B11" w:rsidRDefault="00D12B11" w:rsidP="00D12B11">
      <w:pPr>
        <w:tabs>
          <w:tab w:val="left" w:pos="2133"/>
        </w:tabs>
        <w:jc w:val="left"/>
      </w:pPr>
      <w:r w:rsidRPr="00386DD2">
        <w:t>©AMORCE</w:t>
      </w:r>
      <w:r>
        <w:t xml:space="preserve"> – </w:t>
      </w:r>
      <w:r w:rsidR="001B12E5">
        <w:t>Avril</w:t>
      </w:r>
      <w:r w:rsidR="00B6533D">
        <w:t xml:space="preserve"> 2020</w:t>
      </w:r>
      <w:r>
        <w:tab/>
      </w:r>
    </w:p>
    <w:p w14:paraId="7FBFD84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7DD85B93" w14:textId="77777777" w:rsidR="00D12B11" w:rsidRDefault="00D12B11" w:rsidP="00D12B11">
      <w:pPr>
        <w:tabs>
          <w:tab w:val="left" w:pos="2133"/>
        </w:tabs>
      </w:pPr>
      <w:r w:rsidRPr="00386DD2">
        <w:t>Reproduction interdite, en tout ou en partie, par quelque procédé que ce soit, sans l'autorisation écrite d'AMORCE.</w:t>
      </w:r>
    </w:p>
    <w:p w14:paraId="703E237D"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1AE473D0"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493BC0B6" w14:textId="77777777" w:rsidR="00B6533D" w:rsidRDefault="00B6533D" w:rsidP="00B6533D">
      <w:pPr>
        <w:shd w:val="clear" w:color="auto" w:fill="F9D5D1" w:themeFill="text2" w:themeFillTint="33"/>
        <w:spacing w:after="0"/>
        <w:jc w:val="center"/>
        <w:rPr>
          <w:rFonts w:ascii="Gravity" w:hAnsi="Gravity" w:cs="Arial (Corps CS)"/>
          <w:b/>
          <w:color w:val="E3341B" w:themeColor="text2"/>
          <w:sz w:val="52"/>
        </w:rPr>
      </w:pPr>
      <w:bookmarkStart w:id="8" w:name="_Toc281567156"/>
      <w:bookmarkStart w:id="9" w:name="_Toc281567304"/>
      <w:r>
        <w:rPr>
          <w:rFonts w:ascii="Gravity" w:hAnsi="Gravity" w:cs="Arial (Corps CS)"/>
          <w:b/>
          <w:color w:val="E3341B" w:themeColor="text2"/>
          <w:sz w:val="52"/>
        </w:rPr>
        <w:lastRenderedPageBreak/>
        <w:t>SOMMAIRE</w:t>
      </w:r>
    </w:p>
    <w:p w14:paraId="698922D9" w14:textId="03ED9DA0" w:rsidR="00D56588" w:rsidRPr="00D56588" w:rsidRDefault="00B6533D">
      <w:pPr>
        <w:pStyle w:val="TM1"/>
        <w:rPr>
          <w:rFonts w:asciiTheme="minorHAnsi" w:hAnsiTheme="minorHAnsi"/>
          <w:b w:val="0"/>
          <w:caps w:val="0"/>
          <w:noProof/>
          <w:sz w:val="22"/>
        </w:rPr>
      </w:pPr>
      <w:r w:rsidRPr="00D56588">
        <w:rPr>
          <w:rFonts w:ascii="Gravity" w:hAnsi="Gravity" w:cs="Arial (Corps CS)"/>
          <w:b w:val="0"/>
          <w:color w:val="E3341B" w:themeColor="text2"/>
          <w:sz w:val="48"/>
          <w:szCs w:val="20"/>
        </w:rPr>
        <w:fldChar w:fldCharType="begin"/>
      </w:r>
      <w:r w:rsidRPr="00D56588">
        <w:rPr>
          <w:rFonts w:ascii="Gravity" w:hAnsi="Gravity" w:cs="Arial (Corps CS)"/>
          <w:b w:val="0"/>
          <w:color w:val="E3341B" w:themeColor="text2"/>
          <w:sz w:val="48"/>
          <w:szCs w:val="20"/>
        </w:rPr>
        <w:instrText xml:space="preserve"> TOC  \* MERGEFORMAT </w:instrText>
      </w:r>
      <w:r w:rsidRPr="00D56588">
        <w:rPr>
          <w:rFonts w:ascii="Gravity" w:hAnsi="Gravity" w:cs="Arial (Corps CS)"/>
          <w:b w:val="0"/>
          <w:color w:val="E3341B" w:themeColor="text2"/>
          <w:sz w:val="48"/>
          <w:szCs w:val="20"/>
        </w:rPr>
        <w:fldChar w:fldCharType="separate"/>
      </w:r>
      <w:r w:rsidR="00D56588" w:rsidRPr="00D56588">
        <w:rPr>
          <w:noProof/>
          <w:sz w:val="18"/>
          <w:szCs w:val="21"/>
          <w:lang w:bidi="fr-FR"/>
        </w:rPr>
        <w:t>Préambule</w:t>
      </w:r>
      <w:r w:rsidR="00D56588" w:rsidRPr="00D56588">
        <w:rPr>
          <w:noProof/>
          <w:sz w:val="18"/>
          <w:szCs w:val="21"/>
        </w:rPr>
        <w:tab/>
      </w:r>
      <w:r w:rsidR="00D56588" w:rsidRPr="00D56588">
        <w:rPr>
          <w:noProof/>
          <w:sz w:val="18"/>
          <w:szCs w:val="21"/>
        </w:rPr>
        <w:fldChar w:fldCharType="begin"/>
      </w:r>
      <w:r w:rsidR="00D56588" w:rsidRPr="00D56588">
        <w:rPr>
          <w:noProof/>
          <w:sz w:val="18"/>
          <w:szCs w:val="21"/>
        </w:rPr>
        <w:instrText xml:space="preserve"> PAGEREF _Toc38537433 \h </w:instrText>
      </w:r>
      <w:r w:rsidR="00D56588" w:rsidRPr="00D56588">
        <w:rPr>
          <w:noProof/>
          <w:sz w:val="18"/>
          <w:szCs w:val="21"/>
        </w:rPr>
      </w:r>
      <w:r w:rsidR="00D56588" w:rsidRPr="00D56588">
        <w:rPr>
          <w:noProof/>
          <w:sz w:val="18"/>
          <w:szCs w:val="21"/>
        </w:rPr>
        <w:fldChar w:fldCharType="separate"/>
      </w:r>
      <w:r w:rsidR="00D56588" w:rsidRPr="00D56588">
        <w:rPr>
          <w:noProof/>
          <w:sz w:val="18"/>
          <w:szCs w:val="21"/>
        </w:rPr>
        <w:t>6</w:t>
      </w:r>
      <w:r w:rsidR="00D56588" w:rsidRPr="00D56588">
        <w:rPr>
          <w:noProof/>
          <w:sz w:val="18"/>
          <w:szCs w:val="21"/>
        </w:rPr>
        <w:fldChar w:fldCharType="end"/>
      </w:r>
    </w:p>
    <w:p w14:paraId="4D0ABB5E" w14:textId="768AFD31" w:rsidR="00D56588" w:rsidRPr="00D56588" w:rsidRDefault="00D56588">
      <w:pPr>
        <w:pStyle w:val="TM1"/>
        <w:rPr>
          <w:rFonts w:asciiTheme="minorHAnsi" w:hAnsiTheme="minorHAnsi"/>
          <w:b w:val="0"/>
          <w:caps w:val="0"/>
          <w:noProof/>
          <w:sz w:val="22"/>
        </w:rPr>
      </w:pPr>
      <w:r w:rsidRPr="00D56588">
        <w:rPr>
          <w:noProof/>
          <w:sz w:val="18"/>
          <w:szCs w:val="21"/>
          <w:lang w:bidi="fr-FR"/>
        </w:rPr>
        <w:t>1.</w:t>
      </w:r>
      <w:r w:rsidRPr="00D56588">
        <w:rPr>
          <w:rFonts w:asciiTheme="minorHAnsi" w:hAnsiTheme="minorHAnsi"/>
          <w:b w:val="0"/>
          <w:caps w:val="0"/>
          <w:noProof/>
          <w:sz w:val="22"/>
        </w:rPr>
        <w:tab/>
      </w:r>
      <w:r w:rsidRPr="00D56588">
        <w:rPr>
          <w:noProof/>
          <w:sz w:val="18"/>
          <w:szCs w:val="21"/>
          <w:lang w:bidi="fr-FR"/>
        </w:rPr>
        <w:t>Cadre général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_Toc38537434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2FC2EB80" w14:textId="6A0AD36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1.1.</w:t>
      </w:r>
      <w:r w:rsidRPr="00D56588">
        <w:rPr>
          <w:rFonts w:asciiTheme="minorHAnsi" w:hAnsiTheme="minorHAnsi"/>
          <w:b w:val="0"/>
          <w:smallCaps w:val="0"/>
          <w:noProof/>
          <w:sz w:val="22"/>
        </w:rPr>
        <w:tab/>
      </w:r>
      <w:r w:rsidRPr="00D56588">
        <w:rPr>
          <w:noProof/>
          <w:sz w:val="18"/>
          <w:szCs w:val="21"/>
          <w:lang w:bidi="fr-FR"/>
        </w:rPr>
        <w:t>Objet du marché</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_Toc38537435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63D16BFC" w14:textId="7EDCED85"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1.2.</w:t>
      </w:r>
      <w:r w:rsidRPr="00D56588">
        <w:rPr>
          <w:rFonts w:asciiTheme="minorHAnsi" w:hAnsiTheme="minorHAnsi"/>
          <w:b w:val="0"/>
          <w:smallCaps w:val="0"/>
          <w:noProof/>
          <w:sz w:val="22"/>
        </w:rPr>
        <w:tab/>
      </w:r>
      <w:r w:rsidRPr="00D56588">
        <w:rPr>
          <w:noProof/>
          <w:sz w:val="18"/>
          <w:szCs w:val="21"/>
          <w:lang w:bidi="fr-FR"/>
        </w:rPr>
        <w:t>Maîtrise d’ouvrage et pilotage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_Toc38537436 \h </w:instrText>
      </w:r>
      <w:r w:rsidRPr="00D56588">
        <w:rPr>
          <w:noProof/>
          <w:sz w:val="18"/>
          <w:szCs w:val="21"/>
        </w:rPr>
      </w:r>
      <w:r w:rsidRPr="00D56588">
        <w:rPr>
          <w:noProof/>
          <w:sz w:val="18"/>
          <w:szCs w:val="21"/>
        </w:rPr>
        <w:fldChar w:fldCharType="separate"/>
      </w:r>
      <w:r w:rsidRPr="00D56588">
        <w:rPr>
          <w:noProof/>
          <w:sz w:val="18"/>
          <w:szCs w:val="21"/>
        </w:rPr>
        <w:t>9</w:t>
      </w:r>
      <w:r w:rsidRPr="00D56588">
        <w:rPr>
          <w:noProof/>
          <w:sz w:val="18"/>
          <w:szCs w:val="21"/>
        </w:rPr>
        <w:fldChar w:fldCharType="end"/>
      </w:r>
    </w:p>
    <w:p w14:paraId="74287E42" w14:textId="309FF699"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1.3.</w:t>
      </w:r>
      <w:r w:rsidRPr="00D56588">
        <w:rPr>
          <w:rFonts w:asciiTheme="minorHAnsi" w:hAnsiTheme="minorHAnsi"/>
          <w:b w:val="0"/>
          <w:smallCaps w:val="0"/>
          <w:noProof/>
          <w:sz w:val="22"/>
        </w:rPr>
        <w:tab/>
      </w:r>
      <w:r w:rsidRPr="00D56588">
        <w:rPr>
          <w:noProof/>
          <w:sz w:val="18"/>
          <w:szCs w:val="21"/>
          <w:lang w:bidi="fr-FR"/>
        </w:rPr>
        <w:t>Contexte et enjeux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_Toc38537437 \h </w:instrText>
      </w:r>
      <w:r w:rsidRPr="00D56588">
        <w:rPr>
          <w:noProof/>
          <w:sz w:val="18"/>
          <w:szCs w:val="21"/>
        </w:rPr>
      </w:r>
      <w:r w:rsidRPr="00D56588">
        <w:rPr>
          <w:noProof/>
          <w:sz w:val="18"/>
          <w:szCs w:val="21"/>
        </w:rPr>
        <w:fldChar w:fldCharType="separate"/>
      </w:r>
      <w:r w:rsidRPr="00D56588">
        <w:rPr>
          <w:noProof/>
          <w:sz w:val="18"/>
          <w:szCs w:val="21"/>
        </w:rPr>
        <w:t>10</w:t>
      </w:r>
      <w:r w:rsidRPr="00D56588">
        <w:rPr>
          <w:noProof/>
          <w:sz w:val="18"/>
          <w:szCs w:val="21"/>
        </w:rPr>
        <w:fldChar w:fldCharType="end"/>
      </w:r>
    </w:p>
    <w:p w14:paraId="50809067" w14:textId="712824E5" w:rsidR="00D56588" w:rsidRPr="00D56588" w:rsidRDefault="00D56588">
      <w:pPr>
        <w:pStyle w:val="TM1"/>
        <w:rPr>
          <w:rFonts w:asciiTheme="minorHAnsi" w:hAnsiTheme="minorHAnsi"/>
          <w:b w:val="0"/>
          <w:caps w:val="0"/>
          <w:noProof/>
          <w:sz w:val="22"/>
        </w:rPr>
      </w:pPr>
      <w:r w:rsidRPr="00D56588">
        <w:rPr>
          <w:noProof/>
          <w:sz w:val="18"/>
          <w:szCs w:val="21"/>
          <w:lang w:bidi="fr-FR"/>
        </w:rPr>
        <w:t>2.</w:t>
      </w:r>
      <w:r w:rsidRPr="00D56588">
        <w:rPr>
          <w:rFonts w:asciiTheme="minorHAnsi" w:hAnsiTheme="minorHAnsi"/>
          <w:b w:val="0"/>
          <w:caps w:val="0"/>
          <w:noProof/>
          <w:sz w:val="22"/>
        </w:rPr>
        <w:tab/>
      </w:r>
      <w:r w:rsidRPr="00D56588">
        <w:rPr>
          <w:noProof/>
          <w:sz w:val="18"/>
          <w:szCs w:val="21"/>
          <w:lang w:bidi="fr-FR"/>
        </w:rPr>
        <w:t>Présentation des réseaux de chaleur et/ou de 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_Toc38537438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F30A4F1" w14:textId="6EF2702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2.1.</w:t>
      </w:r>
      <w:r w:rsidRPr="00D56588">
        <w:rPr>
          <w:rFonts w:asciiTheme="minorHAnsi" w:hAnsiTheme="minorHAnsi"/>
          <w:b w:val="0"/>
          <w:smallCaps w:val="0"/>
          <w:noProof/>
          <w:sz w:val="22"/>
        </w:rPr>
        <w:tab/>
      </w:r>
      <w:r w:rsidRPr="00D56588">
        <w:rPr>
          <w:noProof/>
          <w:sz w:val="18"/>
          <w:szCs w:val="21"/>
          <w:lang w:bidi="fr-FR"/>
        </w:rPr>
        <w:t>Contexte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_Toc38537439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3834B679" w14:textId="4E0713FD" w:rsidR="00D56588" w:rsidRPr="00D56588" w:rsidRDefault="00D56588">
      <w:pPr>
        <w:pStyle w:val="TM2"/>
        <w:tabs>
          <w:tab w:val="right" w:leader="dot" w:pos="9743"/>
        </w:tabs>
        <w:rPr>
          <w:rFonts w:asciiTheme="minorHAnsi" w:hAnsiTheme="minorHAnsi"/>
          <w:b w:val="0"/>
          <w:smallCaps w:val="0"/>
          <w:noProof/>
          <w:sz w:val="22"/>
        </w:rPr>
      </w:pPr>
      <w:r w:rsidRPr="00D56588">
        <w:rPr>
          <w:noProof/>
          <w:sz w:val="18"/>
          <w:szCs w:val="21"/>
        </w:rPr>
        <w:tab/>
      </w:r>
      <w:r w:rsidRPr="00D56588">
        <w:rPr>
          <w:noProof/>
          <w:sz w:val="18"/>
          <w:szCs w:val="21"/>
        </w:rPr>
        <w:fldChar w:fldCharType="begin"/>
      </w:r>
      <w:r w:rsidRPr="00D56588">
        <w:rPr>
          <w:noProof/>
          <w:sz w:val="18"/>
          <w:szCs w:val="21"/>
        </w:rPr>
        <w:instrText xml:space="preserve"> PAGEREF _Toc38537440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594922C9" w14:textId="19EF009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2.2.</w:t>
      </w:r>
      <w:r w:rsidRPr="00D56588">
        <w:rPr>
          <w:rFonts w:asciiTheme="minorHAnsi" w:hAnsiTheme="minorHAnsi"/>
          <w:b w:val="0"/>
          <w:smallCaps w:val="0"/>
          <w:noProof/>
          <w:sz w:val="22"/>
        </w:rPr>
        <w:tab/>
      </w:r>
      <w:r w:rsidRPr="00D56588">
        <w:rPr>
          <w:noProof/>
          <w:sz w:val="18"/>
          <w:szCs w:val="21"/>
          <w:lang w:bidi="fr-FR"/>
        </w:rPr>
        <w:t>Chiffres clés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_Toc38537441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5C86943" w14:textId="34036454"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2.3.</w:t>
      </w:r>
      <w:r w:rsidRPr="00D56588">
        <w:rPr>
          <w:rFonts w:asciiTheme="minorHAnsi" w:hAnsiTheme="minorHAnsi"/>
          <w:b w:val="0"/>
          <w:smallCaps w:val="0"/>
          <w:noProof/>
          <w:sz w:val="22"/>
        </w:rPr>
        <w:tab/>
      </w:r>
      <w:r w:rsidRPr="00D56588">
        <w:rPr>
          <w:noProof/>
          <w:sz w:val="18"/>
          <w:szCs w:val="21"/>
          <w:lang w:bidi="fr-FR"/>
        </w:rPr>
        <w:t xml:space="preserve">Historique des installations </w:t>
      </w:r>
      <w:r w:rsidRPr="00D56588">
        <w:rPr>
          <w:noProof/>
          <w:sz w:val="18"/>
          <w:szCs w:val="21"/>
          <w:highlight w:val="yellow"/>
          <w:lang w:bidi="fr-FR"/>
        </w:rPr>
        <w:t>du/des réseau(x)</w:t>
      </w:r>
      <w:r w:rsidRPr="00D56588">
        <w:rPr>
          <w:noProof/>
          <w:sz w:val="18"/>
          <w:szCs w:val="21"/>
          <w:lang w:bidi="fr-FR"/>
        </w:rPr>
        <w:t xml:space="preserve"> de chaleur/froid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_Toc38537442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547B0CED" w14:textId="0DDDFFC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2.4.</w:t>
      </w:r>
      <w:r w:rsidRPr="00D56588">
        <w:rPr>
          <w:rFonts w:asciiTheme="minorHAnsi" w:hAnsiTheme="minorHAnsi"/>
          <w:b w:val="0"/>
          <w:smallCaps w:val="0"/>
          <w:noProof/>
          <w:sz w:val="22"/>
        </w:rPr>
        <w:tab/>
      </w:r>
      <w:r w:rsidRPr="00D56588">
        <w:rPr>
          <w:noProof/>
          <w:sz w:val="18"/>
          <w:szCs w:val="21"/>
          <w:lang w:bidi="fr-FR"/>
        </w:rPr>
        <w:t xml:space="preserve">Carte </w:t>
      </w:r>
      <w:r w:rsidRPr="00D56588">
        <w:rPr>
          <w:noProof/>
          <w:sz w:val="18"/>
          <w:szCs w:val="21"/>
          <w:highlight w:val="yellow"/>
          <w:lang w:bidi="fr-FR"/>
        </w:rPr>
        <w:t>du réseau/des réseaux</w:t>
      </w:r>
      <w:r w:rsidRPr="00D56588">
        <w:rPr>
          <w:noProof/>
          <w:sz w:val="18"/>
          <w:szCs w:val="21"/>
          <w:lang w:bidi="fr-FR"/>
        </w:rPr>
        <w:t xml:space="preserve"> de chaleur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_Toc38537443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0FABB4EB" w14:textId="707263B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2.5.</w:t>
      </w:r>
      <w:r w:rsidRPr="00D56588">
        <w:rPr>
          <w:rFonts w:asciiTheme="minorHAnsi" w:hAnsiTheme="minorHAnsi"/>
          <w:b w:val="0"/>
          <w:smallCaps w:val="0"/>
          <w:noProof/>
          <w:sz w:val="22"/>
        </w:rPr>
        <w:tab/>
      </w:r>
      <w:r w:rsidRPr="00D56588">
        <w:rPr>
          <w:noProof/>
          <w:sz w:val="18"/>
          <w:szCs w:val="21"/>
          <w:lang w:bidi="fr-FR"/>
        </w:rPr>
        <w:t xml:space="preserve">Caractérisation </w:t>
      </w:r>
      <w:r w:rsidRPr="00D56588">
        <w:rPr>
          <w:noProof/>
          <w:sz w:val="18"/>
          <w:szCs w:val="21"/>
          <w:highlight w:val="yellow"/>
          <w:lang w:bidi="fr-FR"/>
        </w:rPr>
        <w:t>du réseau / des réseaux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_Toc38537444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49486686" w14:textId="7D565F7D"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2.5.1.</w:t>
      </w:r>
      <w:r w:rsidRPr="00D56588">
        <w:rPr>
          <w:rFonts w:asciiTheme="minorHAnsi" w:hAnsiTheme="minorHAnsi"/>
          <w:i w:val="0"/>
          <w:smallCaps w:val="0"/>
          <w:noProof/>
          <w:sz w:val="22"/>
        </w:rPr>
        <w:tab/>
      </w:r>
      <w:r w:rsidRPr="00D56588">
        <w:rPr>
          <w:noProof/>
          <w:sz w:val="18"/>
          <w:szCs w:val="21"/>
          <w:lang w:bidi="fr-FR"/>
        </w:rPr>
        <w:t>Moyens de production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_Toc38537445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99203A2" w14:textId="0B44086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2.5.2.</w:t>
      </w:r>
      <w:r w:rsidRPr="00D56588">
        <w:rPr>
          <w:rFonts w:asciiTheme="minorHAnsi" w:hAnsiTheme="minorHAnsi"/>
          <w:i w:val="0"/>
          <w:smallCaps w:val="0"/>
          <w:noProof/>
          <w:sz w:val="22"/>
        </w:rPr>
        <w:tab/>
      </w:r>
      <w:r w:rsidRPr="00D56588">
        <w:rPr>
          <w:noProof/>
          <w:sz w:val="18"/>
          <w:szCs w:val="21"/>
          <w:lang w:bidi="fr-FR"/>
        </w:rPr>
        <w:t>Caractéristiques du réseau (techniques, contractuelles, économiques et financières)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_Toc38537446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1A25FB3" w14:textId="2FEBFCC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2.5.3.</w:t>
      </w:r>
      <w:r w:rsidRPr="00D56588">
        <w:rPr>
          <w:rFonts w:asciiTheme="minorHAnsi" w:hAnsiTheme="minorHAnsi"/>
          <w:i w:val="0"/>
          <w:smallCaps w:val="0"/>
          <w:noProof/>
          <w:sz w:val="22"/>
        </w:rPr>
        <w:tab/>
      </w:r>
      <w:r w:rsidRPr="00D56588">
        <w:rPr>
          <w:noProof/>
          <w:sz w:val="18"/>
          <w:szCs w:val="21"/>
          <w:lang w:bidi="fr-FR"/>
        </w:rPr>
        <w:t>Données complémentaires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_Toc38537447 \h </w:instrText>
      </w:r>
      <w:r w:rsidRPr="00D56588">
        <w:rPr>
          <w:noProof/>
          <w:sz w:val="18"/>
          <w:szCs w:val="21"/>
        </w:rPr>
      </w:r>
      <w:r w:rsidRPr="00D56588">
        <w:rPr>
          <w:noProof/>
          <w:sz w:val="18"/>
          <w:szCs w:val="21"/>
        </w:rPr>
        <w:fldChar w:fldCharType="separate"/>
      </w:r>
      <w:r w:rsidRPr="00D56588">
        <w:rPr>
          <w:noProof/>
          <w:sz w:val="18"/>
          <w:szCs w:val="21"/>
        </w:rPr>
        <w:t>16</w:t>
      </w:r>
      <w:r w:rsidRPr="00D56588">
        <w:rPr>
          <w:noProof/>
          <w:sz w:val="18"/>
          <w:szCs w:val="21"/>
        </w:rPr>
        <w:fldChar w:fldCharType="end"/>
      </w:r>
    </w:p>
    <w:p w14:paraId="7D3E4DFC" w14:textId="6A2A026D" w:rsidR="00D56588" w:rsidRPr="00D56588" w:rsidRDefault="00D56588">
      <w:pPr>
        <w:pStyle w:val="TM1"/>
        <w:rPr>
          <w:rFonts w:asciiTheme="minorHAnsi" w:hAnsiTheme="minorHAnsi"/>
          <w:b w:val="0"/>
          <w:caps w:val="0"/>
          <w:noProof/>
          <w:sz w:val="22"/>
        </w:rPr>
      </w:pPr>
      <w:r w:rsidRPr="00D56588">
        <w:rPr>
          <w:noProof/>
          <w:sz w:val="18"/>
          <w:szCs w:val="21"/>
          <w:lang w:bidi="fr-FR"/>
        </w:rPr>
        <w:t>3.</w:t>
      </w:r>
      <w:r w:rsidRPr="00D56588">
        <w:rPr>
          <w:rFonts w:asciiTheme="minorHAnsi" w:hAnsiTheme="minorHAnsi"/>
          <w:b w:val="0"/>
          <w:caps w:val="0"/>
          <w:noProof/>
          <w:sz w:val="22"/>
        </w:rPr>
        <w:tab/>
      </w:r>
      <w:r w:rsidRPr="00D56588">
        <w:rPr>
          <w:noProof/>
          <w:sz w:val="18"/>
          <w:szCs w:val="21"/>
          <w:lang w:bidi="fr-FR"/>
        </w:rPr>
        <w:t>Zone(s) de développement potentielle(s) identifiée(s)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_Toc38537448 \h </w:instrText>
      </w:r>
      <w:r w:rsidRPr="00D56588">
        <w:rPr>
          <w:noProof/>
          <w:sz w:val="18"/>
          <w:szCs w:val="21"/>
        </w:rPr>
      </w:r>
      <w:r w:rsidRPr="00D56588">
        <w:rPr>
          <w:noProof/>
          <w:sz w:val="18"/>
          <w:szCs w:val="21"/>
        </w:rPr>
        <w:fldChar w:fldCharType="separate"/>
      </w:r>
      <w:r w:rsidRPr="00D56588">
        <w:rPr>
          <w:noProof/>
          <w:sz w:val="18"/>
          <w:szCs w:val="21"/>
        </w:rPr>
        <w:t>17</w:t>
      </w:r>
      <w:r w:rsidRPr="00D56588">
        <w:rPr>
          <w:noProof/>
          <w:sz w:val="18"/>
          <w:szCs w:val="21"/>
        </w:rPr>
        <w:fldChar w:fldCharType="end"/>
      </w:r>
    </w:p>
    <w:p w14:paraId="5A42B568" w14:textId="3C8C7D9E" w:rsidR="00D56588" w:rsidRPr="00D56588" w:rsidRDefault="00D56588">
      <w:pPr>
        <w:pStyle w:val="TM1"/>
        <w:rPr>
          <w:rFonts w:asciiTheme="minorHAnsi" w:hAnsiTheme="minorHAnsi"/>
          <w:b w:val="0"/>
          <w:caps w:val="0"/>
          <w:noProof/>
          <w:sz w:val="22"/>
        </w:rPr>
      </w:pPr>
      <w:r w:rsidRPr="00D56588">
        <w:rPr>
          <w:noProof/>
          <w:sz w:val="18"/>
          <w:szCs w:val="21"/>
          <w:lang w:bidi="fr-FR"/>
        </w:rPr>
        <w:t>4.</w:t>
      </w:r>
      <w:r w:rsidRPr="00D56588">
        <w:rPr>
          <w:rFonts w:asciiTheme="minorHAnsi" w:hAnsiTheme="minorHAnsi"/>
          <w:b w:val="0"/>
          <w:caps w:val="0"/>
          <w:noProof/>
          <w:sz w:val="22"/>
        </w:rPr>
        <w:tab/>
      </w:r>
      <w:r w:rsidRPr="00D56588">
        <w:rPr>
          <w:noProof/>
          <w:sz w:val="18"/>
          <w:szCs w:val="21"/>
          <w:lang w:bidi="fr-FR"/>
        </w:rPr>
        <w:t>Contenu de la mission du schéma directeur –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_Toc38537449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4C36302C" w14:textId="07285FD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4.1.</w:t>
      </w:r>
      <w:r w:rsidRPr="00D56588">
        <w:rPr>
          <w:rFonts w:asciiTheme="minorHAnsi" w:hAnsiTheme="minorHAnsi"/>
          <w:b w:val="0"/>
          <w:smallCaps w:val="0"/>
          <w:noProof/>
          <w:sz w:val="22"/>
        </w:rPr>
        <w:tab/>
      </w:r>
      <w:r w:rsidRPr="00D56588">
        <w:rPr>
          <w:noProof/>
          <w:sz w:val="18"/>
          <w:szCs w:val="21"/>
          <w:lang w:bidi="fr-FR"/>
        </w:rPr>
        <w:t>Périmètre de la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_Toc38537450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55E2D635" w14:textId="5F51ED3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4.2.</w:t>
      </w:r>
      <w:r w:rsidRPr="00D56588">
        <w:rPr>
          <w:rFonts w:asciiTheme="minorHAnsi" w:hAnsiTheme="minorHAnsi"/>
          <w:b w:val="0"/>
          <w:smallCaps w:val="0"/>
          <w:noProof/>
          <w:sz w:val="22"/>
        </w:rPr>
        <w:tab/>
      </w:r>
      <w:r w:rsidRPr="00D56588">
        <w:rPr>
          <w:noProof/>
          <w:sz w:val="18"/>
          <w:szCs w:val="21"/>
          <w:lang w:bidi="fr-FR"/>
        </w:rPr>
        <w:t>Comité technique, comité de pilotage et ateliers de concertation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_Toc38537451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7A40A15E" w14:textId="2DCB9C41"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4.3.</w:t>
      </w:r>
      <w:r w:rsidRPr="00D56588">
        <w:rPr>
          <w:rFonts w:asciiTheme="minorHAnsi" w:hAnsiTheme="minorHAnsi"/>
          <w:b w:val="0"/>
          <w:smallCaps w:val="0"/>
          <w:noProof/>
          <w:sz w:val="22"/>
        </w:rPr>
        <w:tab/>
      </w:r>
      <w:r w:rsidRPr="00D56588">
        <w:rPr>
          <w:noProof/>
          <w:sz w:val="18"/>
          <w:szCs w:val="21"/>
          <w:lang w:bidi="fr-FR"/>
        </w:rPr>
        <w:t xml:space="preserve">Etat des lieux et diagnostic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_Toc38537452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1C7B857E" w14:textId="34A5C429"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4.3.1.</w:t>
      </w:r>
      <w:r w:rsidRPr="00D56588">
        <w:rPr>
          <w:rFonts w:asciiTheme="minorHAnsi" w:hAnsiTheme="minorHAnsi"/>
          <w:i w:val="0"/>
          <w:smallCaps w:val="0"/>
          <w:noProof/>
          <w:sz w:val="22"/>
        </w:rPr>
        <w:tab/>
      </w:r>
      <w:r w:rsidRPr="00D56588">
        <w:rPr>
          <w:noProof/>
          <w:sz w:val="18"/>
          <w:szCs w:val="21"/>
          <w:lang w:bidi="fr-FR"/>
        </w:rPr>
        <w:t xml:space="preserve">État des lieux </w:t>
      </w:r>
      <w:r w:rsidRPr="00D56588">
        <w:rPr>
          <w:noProof/>
          <w:sz w:val="18"/>
          <w:szCs w:val="21"/>
          <w:highlight w:val="yellow"/>
          <w:lang w:bidi="fr-FR"/>
        </w:rPr>
        <w:t>du/des réseau(x) existant(s)</w:t>
      </w:r>
      <w:r w:rsidRPr="00D56588">
        <w:rPr>
          <w:noProof/>
          <w:sz w:val="18"/>
          <w:szCs w:val="21"/>
          <w:lang w:bidi="fr-FR"/>
        </w:rPr>
        <w:t xml:space="preserve"> - Note de présentation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_Toc38537453 \h </w:instrText>
      </w:r>
      <w:r w:rsidRPr="00D56588">
        <w:rPr>
          <w:noProof/>
          <w:sz w:val="18"/>
          <w:szCs w:val="21"/>
        </w:rPr>
      </w:r>
      <w:r w:rsidRPr="00D56588">
        <w:rPr>
          <w:noProof/>
          <w:sz w:val="18"/>
          <w:szCs w:val="21"/>
        </w:rPr>
        <w:fldChar w:fldCharType="separate"/>
      </w:r>
      <w:r w:rsidRPr="00D56588">
        <w:rPr>
          <w:noProof/>
          <w:sz w:val="18"/>
          <w:szCs w:val="21"/>
        </w:rPr>
        <w:t>20</w:t>
      </w:r>
      <w:r w:rsidRPr="00D56588">
        <w:rPr>
          <w:noProof/>
          <w:sz w:val="18"/>
          <w:szCs w:val="21"/>
        </w:rPr>
        <w:fldChar w:fldCharType="end"/>
      </w:r>
    </w:p>
    <w:p w14:paraId="49BCED71" w14:textId="54A494DC"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4.3.2.</w:t>
      </w:r>
      <w:r w:rsidRPr="00D56588">
        <w:rPr>
          <w:rFonts w:asciiTheme="minorHAnsi" w:hAnsiTheme="minorHAnsi"/>
          <w:i w:val="0"/>
          <w:smallCaps w:val="0"/>
          <w:noProof/>
          <w:sz w:val="22"/>
        </w:rPr>
        <w:tab/>
      </w:r>
      <w:r w:rsidRPr="00D56588">
        <w:rPr>
          <w:noProof/>
          <w:sz w:val="18"/>
          <w:szCs w:val="21"/>
          <w:lang w:bidi="fr-FR"/>
        </w:rPr>
        <w:t>Audit de l’organisation et du modèle contractuel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_Toc38537454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6FEDEA81" w14:textId="4B62FCD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4.3.3.</w:t>
      </w:r>
      <w:r w:rsidRPr="00D56588">
        <w:rPr>
          <w:rFonts w:asciiTheme="minorHAnsi" w:hAnsiTheme="minorHAnsi"/>
          <w:i w:val="0"/>
          <w:smallCaps w:val="0"/>
          <w:noProof/>
          <w:sz w:val="22"/>
        </w:rPr>
        <w:tab/>
      </w:r>
      <w:r w:rsidRPr="00D56588">
        <w:rPr>
          <w:noProof/>
          <w:sz w:val="18"/>
          <w:szCs w:val="21"/>
          <w:lang w:bidi="fr-FR"/>
        </w:rPr>
        <w:t>Grille d’indicateurs de performance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_Toc38537455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154A4AA1" w14:textId="3C874AD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4.3.4.</w:t>
      </w:r>
      <w:r w:rsidRPr="00D56588">
        <w:rPr>
          <w:rFonts w:asciiTheme="minorHAnsi" w:hAnsiTheme="minorHAnsi"/>
          <w:i w:val="0"/>
          <w:smallCaps w:val="0"/>
          <w:noProof/>
          <w:sz w:val="22"/>
        </w:rPr>
        <w:tab/>
      </w:r>
      <w:r w:rsidRPr="00D56588">
        <w:rPr>
          <w:noProof/>
          <w:sz w:val="18"/>
          <w:szCs w:val="21"/>
          <w:lang w:bidi="fr-FR"/>
        </w:rPr>
        <w:t>Audit technique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_Toc38537456 \h </w:instrText>
      </w:r>
      <w:r w:rsidRPr="00D56588">
        <w:rPr>
          <w:noProof/>
          <w:sz w:val="18"/>
          <w:szCs w:val="21"/>
        </w:rPr>
      </w:r>
      <w:r w:rsidRPr="00D56588">
        <w:rPr>
          <w:noProof/>
          <w:sz w:val="18"/>
          <w:szCs w:val="21"/>
        </w:rPr>
        <w:fldChar w:fldCharType="separate"/>
      </w:r>
      <w:r w:rsidRPr="00D56588">
        <w:rPr>
          <w:noProof/>
          <w:sz w:val="18"/>
          <w:szCs w:val="21"/>
        </w:rPr>
        <w:t>23</w:t>
      </w:r>
      <w:r w:rsidRPr="00D56588">
        <w:rPr>
          <w:noProof/>
          <w:sz w:val="18"/>
          <w:szCs w:val="21"/>
        </w:rPr>
        <w:fldChar w:fldCharType="end"/>
      </w:r>
    </w:p>
    <w:p w14:paraId="5E1DCE64" w14:textId="404B507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4.3.5.</w:t>
      </w:r>
      <w:r w:rsidRPr="00D56588">
        <w:rPr>
          <w:rFonts w:asciiTheme="minorHAnsi" w:hAnsiTheme="minorHAnsi"/>
          <w:i w:val="0"/>
          <w:smallCaps w:val="0"/>
          <w:noProof/>
          <w:sz w:val="22"/>
        </w:rPr>
        <w:tab/>
      </w:r>
      <w:r w:rsidRPr="00D56588">
        <w:rPr>
          <w:noProof/>
          <w:sz w:val="18"/>
          <w:szCs w:val="21"/>
          <w:lang w:bidi="fr-FR"/>
        </w:rPr>
        <w:t>Audit économique et financier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_Toc38537457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3883AC3E" w14:textId="0F1D88F6"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4.4.</w:t>
      </w:r>
      <w:r w:rsidRPr="00D56588">
        <w:rPr>
          <w:rFonts w:asciiTheme="minorHAnsi" w:hAnsiTheme="minorHAnsi"/>
          <w:b w:val="0"/>
          <w:smallCaps w:val="0"/>
          <w:noProof/>
          <w:sz w:val="22"/>
        </w:rPr>
        <w:tab/>
      </w:r>
      <w:r w:rsidRPr="00D56588">
        <w:rPr>
          <w:noProof/>
          <w:sz w:val="18"/>
          <w:szCs w:val="21"/>
          <w:lang w:bidi="fr-FR"/>
        </w:rPr>
        <w:t>État des lieux des ressources énergétiques disponibles et valorisables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_Toc38537458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E739F2A" w14:textId="16BB52C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4.4.1.</w:t>
      </w:r>
      <w:r w:rsidRPr="00D56588">
        <w:rPr>
          <w:rFonts w:asciiTheme="minorHAnsi" w:hAnsiTheme="minorHAnsi"/>
          <w:i w:val="0"/>
          <w:smallCaps w:val="0"/>
          <w:noProof/>
          <w:sz w:val="22"/>
        </w:rPr>
        <w:tab/>
      </w:r>
      <w:r w:rsidRPr="00D56588">
        <w:rPr>
          <w:noProof/>
          <w:sz w:val="18"/>
          <w:szCs w:val="21"/>
          <w:lang w:bidi="fr-FR"/>
        </w:rPr>
        <w:t>Réseaux publics et privés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_Toc38537459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4ADE387" w14:textId="12AD09B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4.4.2.</w:t>
      </w:r>
      <w:r w:rsidRPr="00D56588">
        <w:rPr>
          <w:rFonts w:asciiTheme="minorHAnsi" w:hAnsiTheme="minorHAnsi"/>
          <w:i w:val="0"/>
          <w:smallCaps w:val="0"/>
          <w:noProof/>
          <w:sz w:val="22"/>
        </w:rPr>
        <w:tab/>
      </w:r>
      <w:r w:rsidRPr="00D56588">
        <w:rPr>
          <w:noProof/>
          <w:sz w:val="18"/>
          <w:szCs w:val="21"/>
          <w:lang w:bidi="fr-FR"/>
        </w:rPr>
        <w:t>Les sources d’énergies renouvelables et de récupération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_Toc38537460 \h </w:instrText>
      </w:r>
      <w:r w:rsidRPr="00D56588">
        <w:rPr>
          <w:noProof/>
          <w:sz w:val="18"/>
          <w:szCs w:val="21"/>
        </w:rPr>
      </w:r>
      <w:r w:rsidRPr="00D56588">
        <w:rPr>
          <w:noProof/>
          <w:sz w:val="18"/>
          <w:szCs w:val="21"/>
        </w:rPr>
        <w:fldChar w:fldCharType="separate"/>
      </w:r>
      <w:r w:rsidRPr="00D56588">
        <w:rPr>
          <w:noProof/>
          <w:sz w:val="18"/>
          <w:szCs w:val="21"/>
        </w:rPr>
        <w:t>26</w:t>
      </w:r>
      <w:r w:rsidRPr="00D56588">
        <w:rPr>
          <w:noProof/>
          <w:sz w:val="18"/>
          <w:szCs w:val="21"/>
        </w:rPr>
        <w:fldChar w:fldCharType="end"/>
      </w:r>
    </w:p>
    <w:p w14:paraId="3DFE80A5" w14:textId="7E919F1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4.5.</w:t>
      </w:r>
      <w:r w:rsidRPr="00D56588">
        <w:rPr>
          <w:rFonts w:asciiTheme="minorHAnsi" w:hAnsiTheme="minorHAnsi"/>
          <w:b w:val="0"/>
          <w:smallCaps w:val="0"/>
          <w:noProof/>
          <w:sz w:val="22"/>
        </w:rPr>
        <w:tab/>
      </w:r>
      <w:r w:rsidRPr="00D56588">
        <w:rPr>
          <w:noProof/>
          <w:sz w:val="18"/>
          <w:szCs w:val="21"/>
          <w:lang w:bidi="fr-FR"/>
        </w:rPr>
        <w:t>Projection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_Toc38537461 \h </w:instrText>
      </w:r>
      <w:r w:rsidRPr="00D56588">
        <w:rPr>
          <w:noProof/>
          <w:sz w:val="18"/>
          <w:szCs w:val="21"/>
        </w:rPr>
      </w:r>
      <w:r w:rsidRPr="00D56588">
        <w:rPr>
          <w:noProof/>
          <w:sz w:val="18"/>
          <w:szCs w:val="21"/>
        </w:rPr>
        <w:fldChar w:fldCharType="separate"/>
      </w:r>
      <w:r w:rsidRPr="00D56588">
        <w:rPr>
          <w:noProof/>
          <w:sz w:val="18"/>
          <w:szCs w:val="21"/>
        </w:rPr>
        <w:t>27</w:t>
      </w:r>
      <w:r w:rsidRPr="00D56588">
        <w:rPr>
          <w:noProof/>
          <w:sz w:val="18"/>
          <w:szCs w:val="21"/>
        </w:rPr>
        <w:fldChar w:fldCharType="end"/>
      </w:r>
    </w:p>
    <w:p w14:paraId="679A022C" w14:textId="38DEEC8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4.5.1.</w:t>
      </w:r>
      <w:r w:rsidRPr="00D56588">
        <w:rPr>
          <w:rFonts w:asciiTheme="minorHAnsi" w:hAnsiTheme="minorHAnsi"/>
          <w:i w:val="0"/>
          <w:smallCaps w:val="0"/>
          <w:noProof/>
          <w:sz w:val="22"/>
        </w:rPr>
        <w:tab/>
      </w:r>
      <w:r w:rsidRPr="00D56588">
        <w:rPr>
          <w:noProof/>
          <w:sz w:val="18"/>
          <w:szCs w:val="21"/>
          <w:lang w:bidi="fr-FR"/>
        </w:rPr>
        <w:t>Évolution sur les bâtiments raccordés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_Toc38537462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1A522FB9" w14:textId="07E720B6"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4.5.2.</w:t>
      </w:r>
      <w:r w:rsidRPr="00D56588">
        <w:rPr>
          <w:rFonts w:asciiTheme="minorHAnsi" w:hAnsiTheme="minorHAnsi"/>
          <w:i w:val="0"/>
          <w:smallCaps w:val="0"/>
          <w:noProof/>
          <w:sz w:val="22"/>
        </w:rPr>
        <w:tab/>
      </w:r>
      <w:r w:rsidRPr="00D56588">
        <w:rPr>
          <w:noProof/>
          <w:sz w:val="18"/>
          <w:szCs w:val="21"/>
          <w:lang w:bidi="fr-FR"/>
        </w:rPr>
        <w:t xml:space="preserve">Modification sur le tracé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_Toc38537463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5DFD8899" w14:textId="33D2428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4.5.3.</w:t>
      </w:r>
      <w:r w:rsidRPr="00D56588">
        <w:rPr>
          <w:rFonts w:asciiTheme="minorHAnsi" w:hAnsiTheme="minorHAnsi"/>
          <w:i w:val="0"/>
          <w:smallCaps w:val="0"/>
          <w:noProof/>
          <w:sz w:val="22"/>
        </w:rPr>
        <w:tab/>
      </w:r>
      <w:r w:rsidRPr="00D56588">
        <w:rPr>
          <w:noProof/>
          <w:sz w:val="18"/>
          <w:szCs w:val="21"/>
          <w:lang w:bidi="fr-FR"/>
        </w:rPr>
        <w:t xml:space="preserve">Évolutions techniques </w:t>
      </w:r>
      <w:r w:rsidRPr="00D56588">
        <w:rPr>
          <w:noProof/>
          <w:sz w:val="18"/>
          <w:szCs w:val="21"/>
          <w:highlight w:val="yellow"/>
          <w:lang w:bidi="fr-FR"/>
        </w:rPr>
        <w:t>du/des réseau(x)</w:t>
      </w:r>
      <w:r w:rsidRPr="00D56588">
        <w:rPr>
          <w:noProof/>
          <w:sz w:val="18"/>
          <w:szCs w:val="21"/>
          <w:lang w:bidi="fr-FR"/>
        </w:rPr>
        <w:t xml:space="preserve"> (modélisation)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_Toc38537464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626E3EDB" w14:textId="0C761BA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4.5.4.</w:t>
      </w:r>
      <w:r w:rsidRPr="00D56588">
        <w:rPr>
          <w:rFonts w:asciiTheme="minorHAnsi" w:hAnsiTheme="minorHAnsi"/>
          <w:i w:val="0"/>
          <w:smallCaps w:val="0"/>
          <w:noProof/>
          <w:sz w:val="22"/>
        </w:rPr>
        <w:tab/>
      </w:r>
      <w:r w:rsidRPr="00D56588">
        <w:rPr>
          <w:noProof/>
          <w:sz w:val="18"/>
          <w:szCs w:val="21"/>
          <w:lang w:bidi="fr-FR"/>
        </w:rPr>
        <w:t>Développements envisageables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_Toc38537465 \h </w:instrText>
      </w:r>
      <w:r w:rsidRPr="00D56588">
        <w:rPr>
          <w:noProof/>
          <w:sz w:val="18"/>
          <w:szCs w:val="21"/>
        </w:rPr>
      </w:r>
      <w:r w:rsidRPr="00D56588">
        <w:rPr>
          <w:noProof/>
          <w:sz w:val="18"/>
          <w:szCs w:val="21"/>
        </w:rPr>
        <w:fldChar w:fldCharType="separate"/>
      </w:r>
      <w:r w:rsidRPr="00D56588">
        <w:rPr>
          <w:noProof/>
          <w:sz w:val="18"/>
          <w:szCs w:val="21"/>
        </w:rPr>
        <w:t>29</w:t>
      </w:r>
      <w:r w:rsidRPr="00D56588">
        <w:rPr>
          <w:noProof/>
          <w:sz w:val="18"/>
          <w:szCs w:val="21"/>
        </w:rPr>
        <w:fldChar w:fldCharType="end"/>
      </w:r>
    </w:p>
    <w:p w14:paraId="3A6E3944" w14:textId="1C2E6A15"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4.5.5.</w:t>
      </w:r>
      <w:r w:rsidRPr="00D56588">
        <w:rPr>
          <w:rFonts w:asciiTheme="minorHAnsi" w:hAnsiTheme="minorHAnsi"/>
          <w:i w:val="0"/>
          <w:smallCaps w:val="0"/>
          <w:noProof/>
          <w:sz w:val="22"/>
        </w:rPr>
        <w:tab/>
      </w:r>
      <w:r w:rsidRPr="00D56588">
        <w:rPr>
          <w:noProof/>
          <w:sz w:val="18"/>
          <w:szCs w:val="21"/>
          <w:lang w:bidi="fr-FR"/>
        </w:rPr>
        <w:t xml:space="preserve">Analyse des possibilités de densification </w:t>
      </w:r>
      <w:r w:rsidRPr="00D56588">
        <w:rPr>
          <w:noProof/>
          <w:sz w:val="18"/>
          <w:szCs w:val="21"/>
          <w:highlight w:val="yellow"/>
          <w:lang w:bidi="fr-FR"/>
        </w:rPr>
        <w:t>du/des réseau(x) de chaleur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_Toc38537466 \h </w:instrText>
      </w:r>
      <w:r w:rsidRPr="00D56588">
        <w:rPr>
          <w:noProof/>
          <w:sz w:val="18"/>
          <w:szCs w:val="21"/>
        </w:rPr>
      </w:r>
      <w:r w:rsidRPr="00D56588">
        <w:rPr>
          <w:noProof/>
          <w:sz w:val="18"/>
          <w:szCs w:val="21"/>
        </w:rPr>
        <w:fldChar w:fldCharType="separate"/>
      </w:r>
      <w:r w:rsidRPr="00D56588">
        <w:rPr>
          <w:noProof/>
          <w:sz w:val="18"/>
          <w:szCs w:val="21"/>
        </w:rPr>
        <w:t>30</w:t>
      </w:r>
      <w:r w:rsidRPr="00D56588">
        <w:rPr>
          <w:noProof/>
          <w:sz w:val="18"/>
          <w:szCs w:val="21"/>
        </w:rPr>
        <w:fldChar w:fldCharType="end"/>
      </w:r>
    </w:p>
    <w:p w14:paraId="3197BA26" w14:textId="3AC9E5B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4.5.6.</w:t>
      </w:r>
      <w:r w:rsidRPr="00D56588">
        <w:rPr>
          <w:rFonts w:asciiTheme="minorHAnsi" w:hAnsiTheme="minorHAnsi"/>
          <w:i w:val="0"/>
          <w:smallCaps w:val="0"/>
          <w:noProof/>
          <w:sz w:val="22"/>
        </w:rPr>
        <w:tab/>
      </w:r>
      <w:r w:rsidRPr="00D56588">
        <w:rPr>
          <w:noProof/>
          <w:sz w:val="18"/>
          <w:szCs w:val="21"/>
          <w:lang w:bidi="fr-FR"/>
        </w:rPr>
        <w:t>Évolution du mix énergétique et énergies renouvelables et récupération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_Toc38537467 \h </w:instrText>
      </w:r>
      <w:r w:rsidRPr="00D56588">
        <w:rPr>
          <w:noProof/>
          <w:sz w:val="18"/>
          <w:szCs w:val="21"/>
        </w:rPr>
      </w:r>
      <w:r w:rsidRPr="00D56588">
        <w:rPr>
          <w:noProof/>
          <w:sz w:val="18"/>
          <w:szCs w:val="21"/>
        </w:rPr>
        <w:fldChar w:fldCharType="separate"/>
      </w:r>
      <w:r w:rsidRPr="00D56588">
        <w:rPr>
          <w:noProof/>
          <w:sz w:val="18"/>
          <w:szCs w:val="21"/>
        </w:rPr>
        <w:t>31</w:t>
      </w:r>
      <w:r w:rsidRPr="00D56588">
        <w:rPr>
          <w:noProof/>
          <w:sz w:val="18"/>
          <w:szCs w:val="21"/>
        </w:rPr>
        <w:fldChar w:fldCharType="end"/>
      </w:r>
    </w:p>
    <w:p w14:paraId="24CD127B" w14:textId="4FE831B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4.6.</w:t>
      </w:r>
      <w:r w:rsidRPr="00D56588">
        <w:rPr>
          <w:rFonts w:asciiTheme="minorHAnsi" w:hAnsiTheme="minorHAnsi"/>
          <w:b w:val="0"/>
          <w:smallCaps w:val="0"/>
          <w:noProof/>
          <w:sz w:val="22"/>
        </w:rPr>
        <w:tab/>
      </w:r>
      <w:r w:rsidRPr="00D56588">
        <w:rPr>
          <w:noProof/>
          <w:sz w:val="18"/>
          <w:szCs w:val="21"/>
          <w:lang w:bidi="fr-FR"/>
        </w:rPr>
        <w:t>Définition des scénarii d’évolution 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_Toc38537468 \h </w:instrText>
      </w:r>
      <w:r w:rsidRPr="00D56588">
        <w:rPr>
          <w:noProof/>
          <w:sz w:val="18"/>
          <w:szCs w:val="21"/>
        </w:rPr>
      </w:r>
      <w:r w:rsidRPr="00D56588">
        <w:rPr>
          <w:noProof/>
          <w:sz w:val="18"/>
          <w:szCs w:val="21"/>
        </w:rPr>
        <w:fldChar w:fldCharType="separate"/>
      </w:r>
      <w:r w:rsidRPr="00D56588">
        <w:rPr>
          <w:noProof/>
          <w:sz w:val="18"/>
          <w:szCs w:val="21"/>
        </w:rPr>
        <w:t>33</w:t>
      </w:r>
      <w:r w:rsidRPr="00D56588">
        <w:rPr>
          <w:noProof/>
          <w:sz w:val="18"/>
          <w:szCs w:val="21"/>
        </w:rPr>
        <w:fldChar w:fldCharType="end"/>
      </w:r>
    </w:p>
    <w:p w14:paraId="6A4AC7E1" w14:textId="566C052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4.7.</w:t>
      </w:r>
      <w:r w:rsidRPr="00D56588">
        <w:rPr>
          <w:rFonts w:asciiTheme="minorHAnsi" w:hAnsiTheme="minorHAnsi"/>
          <w:b w:val="0"/>
          <w:smallCaps w:val="0"/>
          <w:noProof/>
          <w:sz w:val="22"/>
        </w:rPr>
        <w:tab/>
      </w:r>
      <w:r w:rsidRPr="00D56588">
        <w:rPr>
          <w:noProof/>
          <w:sz w:val="18"/>
          <w:szCs w:val="21"/>
          <w:lang w:bidi="fr-FR"/>
        </w:rPr>
        <w:t>Analyse des scénarii retenus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_Toc38537469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51E302B7" w14:textId="15804D0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4.7.1.</w:t>
      </w:r>
      <w:r w:rsidRPr="00D56588">
        <w:rPr>
          <w:rFonts w:asciiTheme="minorHAnsi" w:hAnsiTheme="minorHAnsi"/>
          <w:i w:val="0"/>
          <w:smallCaps w:val="0"/>
          <w:noProof/>
          <w:sz w:val="22"/>
        </w:rPr>
        <w:tab/>
      </w:r>
      <w:r w:rsidRPr="00D56588">
        <w:rPr>
          <w:noProof/>
          <w:sz w:val="18"/>
          <w:szCs w:val="21"/>
          <w:lang w:bidi="fr-FR"/>
        </w:rPr>
        <w:t>Analyse économique et financière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_Toc38537470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0CEC099D" w14:textId="7340967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4.7.2.</w:t>
      </w:r>
      <w:r w:rsidRPr="00D56588">
        <w:rPr>
          <w:rFonts w:asciiTheme="minorHAnsi" w:hAnsiTheme="minorHAnsi"/>
          <w:i w:val="0"/>
          <w:smallCaps w:val="0"/>
          <w:noProof/>
          <w:sz w:val="22"/>
        </w:rPr>
        <w:tab/>
      </w:r>
      <w:r w:rsidRPr="00D56588">
        <w:rPr>
          <w:noProof/>
          <w:sz w:val="18"/>
          <w:szCs w:val="21"/>
          <w:lang w:bidi="fr-FR"/>
        </w:rPr>
        <w:t>Analyse contractuelle et juridique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_Toc38537471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56398B6C" w14:textId="093E5E7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4.8.</w:t>
      </w:r>
      <w:r w:rsidRPr="00D56588">
        <w:rPr>
          <w:rFonts w:asciiTheme="minorHAnsi" w:hAnsiTheme="minorHAnsi"/>
          <w:b w:val="0"/>
          <w:smallCaps w:val="0"/>
          <w:noProof/>
          <w:sz w:val="22"/>
        </w:rPr>
        <w:tab/>
      </w:r>
      <w:r w:rsidRPr="00D56588">
        <w:rPr>
          <w:noProof/>
          <w:sz w:val="18"/>
          <w:szCs w:val="21"/>
          <w:lang w:bidi="fr-FR"/>
        </w:rPr>
        <w:t>Plan d’action et échéancier prévisionnel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_Toc38537472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78A6A1B2" w14:textId="53FE7387" w:rsidR="00D56588" w:rsidRPr="00D56588" w:rsidRDefault="00D56588">
      <w:pPr>
        <w:pStyle w:val="TM1"/>
        <w:rPr>
          <w:rFonts w:asciiTheme="minorHAnsi" w:hAnsiTheme="minorHAnsi"/>
          <w:b w:val="0"/>
          <w:caps w:val="0"/>
          <w:noProof/>
          <w:sz w:val="22"/>
        </w:rPr>
      </w:pPr>
      <w:r w:rsidRPr="00D56588">
        <w:rPr>
          <w:noProof/>
          <w:sz w:val="18"/>
          <w:szCs w:val="21"/>
          <w:lang w:bidi="fr-FR"/>
        </w:rPr>
        <w:t>5.</w:t>
      </w:r>
      <w:r w:rsidRPr="00D56588">
        <w:rPr>
          <w:rFonts w:asciiTheme="minorHAnsi" w:hAnsiTheme="minorHAnsi"/>
          <w:b w:val="0"/>
          <w:caps w:val="0"/>
          <w:noProof/>
          <w:sz w:val="22"/>
        </w:rPr>
        <w:tab/>
      </w:r>
      <w:r w:rsidRPr="00D56588">
        <w:rPr>
          <w:noProof/>
          <w:sz w:val="18"/>
          <w:szCs w:val="21"/>
          <w:lang w:bidi="fr-FR"/>
        </w:rPr>
        <w:t>Contenu de la mission du schéma directeur – Tranche conditionnelle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_Toc38537473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2B962659" w14:textId="0D7447D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5.1.</w:t>
      </w:r>
      <w:r w:rsidRPr="00D56588">
        <w:rPr>
          <w:rFonts w:asciiTheme="minorHAnsi" w:hAnsiTheme="minorHAnsi"/>
          <w:b w:val="0"/>
          <w:smallCaps w:val="0"/>
          <w:noProof/>
          <w:sz w:val="22"/>
        </w:rPr>
        <w:tab/>
      </w:r>
      <w:r w:rsidRPr="00D56588">
        <w:rPr>
          <w:noProof/>
          <w:sz w:val="18"/>
          <w:szCs w:val="21"/>
          <w:lang w:bidi="fr-FR"/>
        </w:rPr>
        <w:t>Principe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_Toc38537474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A49E166" w14:textId="0546442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5.2.</w:t>
      </w:r>
      <w:r w:rsidRPr="00D56588">
        <w:rPr>
          <w:rFonts w:asciiTheme="minorHAnsi" w:hAnsiTheme="minorHAnsi"/>
          <w:b w:val="0"/>
          <w:smallCaps w:val="0"/>
          <w:noProof/>
          <w:sz w:val="22"/>
        </w:rPr>
        <w:tab/>
      </w:r>
      <w:r w:rsidRPr="00D56588">
        <w:rPr>
          <w:noProof/>
          <w:sz w:val="18"/>
          <w:szCs w:val="21"/>
          <w:lang w:bidi="fr-FR"/>
        </w:rPr>
        <w:t>Constitution du dossier de demande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_Toc38537475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F58E151" w14:textId="12D9240A" w:rsidR="00D56588" w:rsidRPr="00D56588" w:rsidRDefault="00D56588">
      <w:pPr>
        <w:pStyle w:val="TM1"/>
        <w:rPr>
          <w:rFonts w:asciiTheme="minorHAnsi" w:hAnsiTheme="minorHAnsi"/>
          <w:b w:val="0"/>
          <w:caps w:val="0"/>
          <w:noProof/>
          <w:sz w:val="22"/>
        </w:rPr>
      </w:pPr>
      <w:r w:rsidRPr="00D56588">
        <w:rPr>
          <w:noProof/>
          <w:sz w:val="18"/>
          <w:szCs w:val="21"/>
          <w:lang w:bidi="fr-FR"/>
        </w:rPr>
        <w:t>6.</w:t>
      </w:r>
      <w:r w:rsidRPr="00D56588">
        <w:rPr>
          <w:rFonts w:asciiTheme="minorHAnsi" w:hAnsiTheme="minorHAnsi"/>
          <w:b w:val="0"/>
          <w:caps w:val="0"/>
          <w:noProof/>
          <w:sz w:val="22"/>
        </w:rPr>
        <w:tab/>
      </w:r>
      <w:r w:rsidRPr="00D56588">
        <w:rPr>
          <w:noProof/>
          <w:sz w:val="18"/>
          <w:szCs w:val="21"/>
          <w:lang w:bidi="fr-FR"/>
        </w:rPr>
        <w:t>Modalités de déroulement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_Toc38537476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4FC8C368" w14:textId="40CA344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6.1.</w:t>
      </w:r>
      <w:r w:rsidRPr="00D56588">
        <w:rPr>
          <w:rFonts w:asciiTheme="minorHAnsi" w:hAnsiTheme="minorHAnsi"/>
          <w:b w:val="0"/>
          <w:smallCaps w:val="0"/>
          <w:noProof/>
          <w:sz w:val="22"/>
        </w:rPr>
        <w:tab/>
      </w:r>
      <w:r w:rsidRPr="00D56588">
        <w:rPr>
          <w:noProof/>
          <w:sz w:val="18"/>
          <w:szCs w:val="21"/>
          <w:lang w:bidi="fr-FR"/>
        </w:rPr>
        <w:t>Suivi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_Toc38537477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63FD4498" w14:textId="6536B26D"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6.2.</w:t>
      </w:r>
      <w:r w:rsidRPr="00D56588">
        <w:rPr>
          <w:rFonts w:asciiTheme="minorHAnsi" w:hAnsiTheme="minorHAnsi"/>
          <w:b w:val="0"/>
          <w:smallCaps w:val="0"/>
          <w:noProof/>
          <w:sz w:val="22"/>
        </w:rPr>
        <w:tab/>
      </w:r>
      <w:r w:rsidRPr="00D56588">
        <w:rPr>
          <w:noProof/>
          <w:sz w:val="18"/>
          <w:szCs w:val="21"/>
          <w:lang w:bidi="fr-FR"/>
        </w:rPr>
        <w:t>Durée et calendrier prévisionnel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_Toc38537478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063D76EE" w14:textId="622C450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6.3.</w:t>
      </w:r>
      <w:r w:rsidRPr="00D56588">
        <w:rPr>
          <w:rFonts w:asciiTheme="minorHAnsi" w:hAnsiTheme="minorHAnsi"/>
          <w:b w:val="0"/>
          <w:smallCaps w:val="0"/>
          <w:noProof/>
          <w:sz w:val="22"/>
        </w:rPr>
        <w:tab/>
      </w:r>
      <w:r w:rsidRPr="00D56588">
        <w:rPr>
          <w:noProof/>
          <w:sz w:val="18"/>
          <w:szCs w:val="21"/>
          <w:lang w:bidi="fr-FR"/>
        </w:rPr>
        <w:t>Documents mis à disposition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_Toc38537479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7F0837AA" w14:textId="514122A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6.4.</w:t>
      </w:r>
      <w:r w:rsidRPr="00D56588">
        <w:rPr>
          <w:rFonts w:asciiTheme="minorHAnsi" w:hAnsiTheme="minorHAnsi"/>
          <w:b w:val="0"/>
          <w:smallCaps w:val="0"/>
          <w:noProof/>
          <w:sz w:val="22"/>
        </w:rPr>
        <w:tab/>
      </w:r>
      <w:r w:rsidRPr="00D56588">
        <w:rPr>
          <w:noProof/>
          <w:sz w:val="18"/>
          <w:szCs w:val="21"/>
          <w:lang w:bidi="fr-FR"/>
        </w:rPr>
        <w:t>Ressources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_Toc38537480 \h </w:instrText>
      </w:r>
      <w:r w:rsidRPr="00D56588">
        <w:rPr>
          <w:noProof/>
          <w:sz w:val="18"/>
          <w:szCs w:val="21"/>
        </w:rPr>
      </w:r>
      <w:r w:rsidRPr="00D56588">
        <w:rPr>
          <w:noProof/>
          <w:sz w:val="18"/>
          <w:szCs w:val="21"/>
        </w:rPr>
        <w:fldChar w:fldCharType="separate"/>
      </w:r>
      <w:r w:rsidRPr="00D56588">
        <w:rPr>
          <w:noProof/>
          <w:sz w:val="18"/>
          <w:szCs w:val="21"/>
        </w:rPr>
        <w:t>41</w:t>
      </w:r>
      <w:r w:rsidRPr="00D56588">
        <w:rPr>
          <w:noProof/>
          <w:sz w:val="18"/>
          <w:szCs w:val="21"/>
        </w:rPr>
        <w:fldChar w:fldCharType="end"/>
      </w:r>
    </w:p>
    <w:p w14:paraId="794C5F3A" w14:textId="689E14BF" w:rsidR="00D56588" w:rsidRPr="00D56588" w:rsidRDefault="00D56588">
      <w:pPr>
        <w:pStyle w:val="TM1"/>
        <w:rPr>
          <w:noProof/>
          <w:sz w:val="18"/>
          <w:szCs w:val="21"/>
        </w:rPr>
      </w:pPr>
      <w:r w:rsidRPr="00D56588">
        <w:rPr>
          <w:noProof/>
          <w:sz w:val="18"/>
          <w:szCs w:val="21"/>
          <w:lang w:bidi="fr-FR"/>
        </w:rPr>
        <w:t>Annexes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_Toc38537481 \h </w:instrText>
      </w:r>
      <w:r w:rsidRPr="00D56588">
        <w:rPr>
          <w:noProof/>
          <w:sz w:val="18"/>
          <w:szCs w:val="21"/>
        </w:rPr>
      </w:r>
      <w:r w:rsidRPr="00D56588">
        <w:rPr>
          <w:noProof/>
          <w:sz w:val="18"/>
          <w:szCs w:val="21"/>
        </w:rPr>
        <w:fldChar w:fldCharType="separate"/>
      </w:r>
      <w:r w:rsidRPr="00D56588">
        <w:rPr>
          <w:noProof/>
          <w:sz w:val="18"/>
          <w:szCs w:val="21"/>
        </w:rPr>
        <w:t>42</w:t>
      </w:r>
      <w:r w:rsidRPr="00D56588">
        <w:rPr>
          <w:noProof/>
          <w:sz w:val="18"/>
          <w:szCs w:val="21"/>
        </w:rPr>
        <w:fldChar w:fldCharType="end"/>
      </w:r>
    </w:p>
    <w:p w14:paraId="138EE0BF" w14:textId="60159D84" w:rsidR="00D56588" w:rsidRDefault="00D56588">
      <w:pPr>
        <w:spacing w:line="360" w:lineRule="auto"/>
        <w:jc w:val="left"/>
        <w:rPr>
          <w:lang w:eastAsia="fr-FR" w:bidi="ar-SA"/>
        </w:rPr>
      </w:pPr>
      <w:r>
        <w:rPr>
          <w:lang w:eastAsia="fr-FR" w:bidi="ar-SA"/>
        </w:rPr>
        <w:br w:type="page"/>
      </w:r>
    </w:p>
    <w:p w14:paraId="3848AB78" w14:textId="77777777" w:rsidR="00D56588" w:rsidRPr="00D56588" w:rsidRDefault="00D56588" w:rsidP="00D56588">
      <w:pPr>
        <w:rPr>
          <w:lang w:eastAsia="fr-FR" w:bidi="ar-SA"/>
        </w:rPr>
      </w:pPr>
    </w:p>
    <w:p w14:paraId="6DF02AF2" w14:textId="69B1ABB8" w:rsidR="00B6533D" w:rsidRPr="00987AF2" w:rsidRDefault="00B6533D" w:rsidP="00D56588">
      <w:pPr>
        <w:pStyle w:val="Titre1"/>
        <w:numPr>
          <w:ilvl w:val="0"/>
          <w:numId w:val="0"/>
        </w:numPr>
        <w:jc w:val="both"/>
      </w:pPr>
      <w:r w:rsidRPr="00D56588">
        <w:rPr>
          <w:rFonts w:cs="Arial (Corps CS)"/>
          <w:b w:val="0"/>
          <w:sz w:val="48"/>
          <w:szCs w:val="18"/>
        </w:rPr>
        <w:fldChar w:fldCharType="end"/>
      </w:r>
      <w:bookmarkStart w:id="10" w:name="_Toc38537433"/>
      <w:r w:rsidR="003B4A37" w:rsidRPr="00987AF2">
        <w:t>Préambule</w:t>
      </w:r>
      <w:bookmarkEnd w:id="10"/>
    </w:p>
    <w:p w14:paraId="2D1495EA" w14:textId="0CC0527F" w:rsidR="008E3FFA" w:rsidRDefault="008E3FFA" w:rsidP="003B4A37">
      <w:pPr>
        <w:rPr>
          <w:lang w:eastAsia="fr-FR"/>
        </w:rPr>
      </w:pPr>
      <w:r w:rsidRPr="008E3FFA">
        <w:rPr>
          <w:lang w:eastAsia="fr-FR"/>
        </w:rPr>
        <w:t>Le schéma directeur</w:t>
      </w:r>
      <w:r>
        <w:rPr>
          <w:lang w:eastAsia="fr-FR"/>
        </w:rPr>
        <w:t xml:space="preserve"> d’un réseau de chaleur ou de froid est un outil de planification territoriale qui permet de réaliser un exercice de projection sur l’évolution du réseau. Il doit être co-construit avec les différents acteurs locaux concernés. On retrouve à l’intérieur de ce schéma, différents scénarios d’évolution possibles incluant leurs analyses économique, environnementale et sociale. Cette projection permet de coordonner et planifier des travaux de verdissement, de valorisation de ressources exi</w:t>
      </w:r>
      <w:r w:rsidR="00F62D9E">
        <w:rPr>
          <w:lang w:eastAsia="fr-FR"/>
        </w:rPr>
        <w:t>s</w:t>
      </w:r>
      <w:r>
        <w:rPr>
          <w:lang w:eastAsia="fr-FR"/>
        </w:rPr>
        <w:t>tantes et d’extension pour s’adapter aux besoins tout en renforçant les liens entre les différentes parties prenantes. Cet exercice est en outre un préalable nécessaire pour toute demande d’aide financière à l’ADEME. Le schéma directeur doit avoir été réalisé en suivant la démarche développée par AMORCE et l’ADEME (RCP24</w:t>
      </w:r>
      <w:r w:rsidR="001B12E5">
        <w:rPr>
          <w:lang w:eastAsia="fr-FR"/>
        </w:rPr>
        <w:t xml:space="preserve"> – Guide de réalisation Schéma directeur d’un réseau de chaleur et de froid</w:t>
      </w:r>
      <w:r>
        <w:rPr>
          <w:lang w:eastAsia="fr-FR"/>
        </w:rPr>
        <w:t xml:space="preserve">) et doit dater de moins de </w:t>
      </w:r>
      <w:r w:rsidR="00F62D9E">
        <w:rPr>
          <w:lang w:eastAsia="fr-FR"/>
        </w:rPr>
        <w:t>cinq</w:t>
      </w:r>
      <w:r>
        <w:rPr>
          <w:lang w:eastAsia="fr-FR"/>
        </w:rPr>
        <w:t xml:space="preserve"> ans.</w:t>
      </w:r>
    </w:p>
    <w:p w14:paraId="09C7EE54" w14:textId="46084D94" w:rsidR="00987AF2" w:rsidRDefault="00635AE3" w:rsidP="003B4A37">
      <w:pPr>
        <w:rPr>
          <w:lang w:eastAsia="fr-FR"/>
        </w:rPr>
      </w:pPr>
      <w:r>
        <w:rPr>
          <w:rFonts w:cs="Arial"/>
          <w:noProof/>
          <w:szCs w:val="22"/>
          <w:lang w:eastAsia="fr-FR" w:bidi="ar-SA"/>
        </w:rPr>
        <mc:AlternateContent>
          <mc:Choice Requires="wps">
            <w:drawing>
              <wp:anchor distT="0" distB="0" distL="114300" distR="114300" simplePos="0" relativeHeight="251747328" behindDoc="0" locked="0" layoutInCell="1" allowOverlap="1" wp14:anchorId="1ED0BC87" wp14:editId="34DB3C75">
                <wp:simplePos x="0" y="0"/>
                <wp:positionH relativeFrom="column">
                  <wp:posOffset>0</wp:posOffset>
                </wp:positionH>
                <wp:positionV relativeFrom="paragraph">
                  <wp:posOffset>1104900</wp:posOffset>
                </wp:positionV>
                <wp:extent cx="6256655" cy="3014133"/>
                <wp:effectExtent l="0" t="0" r="4445" b="4445"/>
                <wp:wrapNone/>
                <wp:docPr id="48" name="Rectangle 48"/>
                <wp:cNvGraphicFramePr/>
                <a:graphic xmlns:a="http://schemas.openxmlformats.org/drawingml/2006/main">
                  <a:graphicData uri="http://schemas.microsoft.com/office/word/2010/wordprocessingShape">
                    <wps:wsp>
                      <wps:cNvSpPr/>
                      <wps:spPr>
                        <a:xfrm>
                          <a:off x="0" y="0"/>
                          <a:ext cx="6256655" cy="30141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F7D3A7" w14:textId="77777777" w:rsidR="00512336" w:rsidRPr="002E3AD2" w:rsidRDefault="00A47727" w:rsidP="00635AE3">
                            <w:pPr>
                              <w:jc w:val="left"/>
                              <w:rPr>
                                <w:b/>
                                <w:color w:val="FFFFFF"/>
                                <w:u w:val="single"/>
                              </w:rPr>
                            </w:pPr>
                            <w:hyperlink r:id="rId18" w:history="1">
                              <w:r w:rsidR="00512336" w:rsidRPr="002E3AD2">
                                <w:rPr>
                                  <w:b/>
                                  <w:color w:val="FFFFFF"/>
                                  <w:u w:val="single"/>
                                </w:rPr>
                                <w:t>Extrait de l'article L2224-38 du code générale des collectivités</w:t>
                              </w:r>
                            </w:hyperlink>
                            <w:r w:rsidR="00512336" w:rsidRPr="002E3AD2">
                              <w:rPr>
                                <w:b/>
                                <w:color w:val="FFFFFF"/>
                                <w:u w:val="single"/>
                              </w:rPr>
                              <w:t xml:space="preserve"> modifié par </w:t>
                            </w:r>
                            <w:hyperlink r:id="rId19" w:anchor="LEGIARTI000039358604" w:history="1">
                              <w:r w:rsidR="00512336" w:rsidRPr="002E3AD2">
                                <w:rPr>
                                  <w:b/>
                                  <w:color w:val="FFFFFF"/>
                                  <w:u w:val="single"/>
                                </w:rPr>
                                <w:t>LOI n°2019-1147 du 8 novembre 2019 - art. 18</w:t>
                              </w:r>
                            </w:hyperlink>
                          </w:p>
                          <w:p w14:paraId="6B7F5AD9" w14:textId="77777777" w:rsidR="00512336" w:rsidRPr="002E3AD2" w:rsidRDefault="00512336" w:rsidP="00635AE3">
                            <w:pPr>
                              <w:rPr>
                                <w:bCs/>
                                <w:color w:val="FFFFFF"/>
                              </w:rPr>
                            </w:pPr>
                            <w:r w:rsidRPr="002E3AD2">
                              <w:rPr>
                                <w:bCs/>
                                <w:color w:val="FFFFFF"/>
                              </w:rPr>
                              <w:t>« </w:t>
                            </w:r>
                            <w:proofErr w:type="spellStart"/>
                            <w:r w:rsidRPr="002E3AD2">
                              <w:rPr>
                                <w:bCs/>
                                <w:color w:val="FFFFFF"/>
                              </w:rPr>
                              <w:t>I.-Les</w:t>
                            </w:r>
                            <w:proofErr w:type="spellEnd"/>
                            <w:r w:rsidRPr="002E3AD2">
                              <w:rPr>
                                <w:bCs/>
                                <w:color w:val="FFFFFF"/>
                              </w:rPr>
                              <w:t xml:space="preserve">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512336" w:rsidRPr="002E3AD2" w:rsidRDefault="00512336" w:rsidP="00635AE3">
                            <w:pPr>
                              <w:rPr>
                                <w:bCs/>
                                <w:color w:val="FFFFFF"/>
                              </w:rPr>
                            </w:pPr>
                            <w:proofErr w:type="spellStart"/>
                            <w:r w:rsidRPr="002E3AD2">
                              <w:rPr>
                                <w:bCs/>
                                <w:color w:val="FFFFFF"/>
                              </w:rPr>
                              <w:t>II.-Les</w:t>
                            </w:r>
                            <w:proofErr w:type="spellEnd"/>
                            <w:r w:rsidRPr="002E3AD2">
                              <w:rPr>
                                <w:bCs/>
                                <w:color w:val="FFFFFF"/>
                              </w:rPr>
                              <w:t xml:space="preserve">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BC87" id="Rectangle 48" o:spid="_x0000_s1034" style="position:absolute;left:0;text-align:left;margin-left:0;margin-top:87pt;width:492.65pt;height:23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" fillcolor="#a69a90 [3205]" stroked="f">
                <v:textbox>
                  <w:txbxContent>
                    <w:p w14:paraId="11F7D3A7" w14:textId="77777777" w:rsidR="00512336" w:rsidRPr="002E3AD2" w:rsidRDefault="00A47727" w:rsidP="00635AE3">
                      <w:pPr>
                        <w:jc w:val="left"/>
                        <w:rPr>
                          <w:b/>
                          <w:color w:val="FFFFFF"/>
                          <w:u w:val="single"/>
                        </w:rPr>
                      </w:pPr>
                      <w:hyperlink r:id="rId20" w:history="1">
                        <w:r w:rsidR="00512336" w:rsidRPr="002E3AD2">
                          <w:rPr>
                            <w:b/>
                            <w:color w:val="FFFFFF"/>
                            <w:u w:val="single"/>
                          </w:rPr>
                          <w:t>Extrait de l'article L2224-38 du code générale des collectivités</w:t>
                        </w:r>
                      </w:hyperlink>
                      <w:r w:rsidR="00512336" w:rsidRPr="002E3AD2">
                        <w:rPr>
                          <w:b/>
                          <w:color w:val="FFFFFF"/>
                          <w:u w:val="single"/>
                        </w:rPr>
                        <w:t xml:space="preserve"> modifié par </w:t>
                      </w:r>
                      <w:hyperlink r:id="rId21" w:anchor="LEGIARTI000039358604" w:history="1">
                        <w:r w:rsidR="00512336" w:rsidRPr="002E3AD2">
                          <w:rPr>
                            <w:b/>
                            <w:color w:val="FFFFFF"/>
                            <w:u w:val="single"/>
                          </w:rPr>
                          <w:t>LOI n°2019-1147 du 8 novembre 2019 - art. 18</w:t>
                        </w:r>
                      </w:hyperlink>
                    </w:p>
                    <w:p w14:paraId="6B7F5AD9" w14:textId="77777777" w:rsidR="00512336" w:rsidRPr="002E3AD2" w:rsidRDefault="00512336" w:rsidP="00635AE3">
                      <w:pPr>
                        <w:rPr>
                          <w:bCs/>
                          <w:color w:val="FFFFFF"/>
                        </w:rPr>
                      </w:pPr>
                      <w:r w:rsidRPr="002E3AD2">
                        <w:rPr>
                          <w:bCs/>
                          <w:color w:val="FFFFFF"/>
                        </w:rPr>
                        <w:t>« </w:t>
                      </w:r>
                      <w:proofErr w:type="spellStart"/>
                      <w:r w:rsidRPr="002E3AD2">
                        <w:rPr>
                          <w:bCs/>
                          <w:color w:val="FFFFFF"/>
                        </w:rPr>
                        <w:t>I.-Les</w:t>
                      </w:r>
                      <w:proofErr w:type="spellEnd"/>
                      <w:r w:rsidRPr="002E3AD2">
                        <w:rPr>
                          <w:bCs/>
                          <w:color w:val="FFFFFF"/>
                        </w:rPr>
                        <w:t xml:space="preserve">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512336" w:rsidRPr="002E3AD2" w:rsidRDefault="00512336" w:rsidP="00635AE3">
                      <w:pPr>
                        <w:rPr>
                          <w:bCs/>
                          <w:color w:val="FFFFFF"/>
                        </w:rPr>
                      </w:pPr>
                      <w:proofErr w:type="spellStart"/>
                      <w:r w:rsidRPr="002E3AD2">
                        <w:rPr>
                          <w:bCs/>
                          <w:color w:val="FFFFFF"/>
                        </w:rPr>
                        <w:t>II.-Les</w:t>
                      </w:r>
                      <w:proofErr w:type="spellEnd"/>
                      <w:r w:rsidRPr="002E3AD2">
                        <w:rPr>
                          <w:bCs/>
                          <w:color w:val="FFFFFF"/>
                        </w:rPr>
                        <w:t xml:space="preserve">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512336" w:rsidRPr="00791692" w:rsidRDefault="00512336" w:rsidP="00635AE3">
                      <w:pPr>
                        <w:jc w:val="left"/>
                        <w:rPr>
                          <w:b/>
                          <w:color w:val="FFFFFF"/>
                        </w:rPr>
                      </w:pPr>
                    </w:p>
                  </w:txbxContent>
                </v:textbox>
              </v:rect>
            </w:pict>
          </mc:Fallback>
        </mc:AlternateContent>
      </w:r>
      <w:r w:rsidR="008E3FFA">
        <w:rPr>
          <w:lang w:eastAsia="fr-FR"/>
        </w:rPr>
        <w:t xml:space="preserve">Depuis la loi sur la </w:t>
      </w:r>
      <w:r w:rsidR="004630C7">
        <w:rPr>
          <w:lang w:eastAsia="fr-FR"/>
        </w:rPr>
        <w:t>transition</w:t>
      </w:r>
      <w:r w:rsidR="008E3FFA">
        <w:rPr>
          <w:lang w:eastAsia="fr-FR"/>
        </w:rPr>
        <w:t xml:space="preserve"> énergétique pour la </w:t>
      </w:r>
      <w:r w:rsidR="004630C7">
        <w:rPr>
          <w:lang w:eastAsia="fr-FR"/>
        </w:rPr>
        <w:t>croissance</w:t>
      </w:r>
      <w:r w:rsidR="008E3FFA">
        <w:rPr>
          <w:lang w:eastAsia="fr-FR"/>
        </w:rPr>
        <w:t xml:space="preserve"> verte du 17 </w:t>
      </w:r>
      <w:r w:rsidR="004630C7">
        <w:rPr>
          <w:lang w:eastAsia="fr-FR"/>
        </w:rPr>
        <w:t>ao</w:t>
      </w:r>
      <w:r w:rsidR="00F85280">
        <w:rPr>
          <w:lang w:eastAsia="fr-FR"/>
        </w:rPr>
        <w:t>û</w:t>
      </w:r>
      <w:r w:rsidR="004630C7">
        <w:rPr>
          <w:lang w:eastAsia="fr-FR"/>
        </w:rPr>
        <w:t>t</w:t>
      </w:r>
      <w:r w:rsidR="008E3FFA">
        <w:rPr>
          <w:lang w:eastAsia="fr-FR"/>
        </w:rPr>
        <w:t xml:space="preserve"> 2015, les </w:t>
      </w:r>
      <w:r w:rsidR="004630C7">
        <w:rPr>
          <w:lang w:eastAsia="fr-FR"/>
        </w:rPr>
        <w:t>réseaux</w:t>
      </w:r>
      <w:r w:rsidR="008E3FFA">
        <w:rPr>
          <w:lang w:eastAsia="fr-FR"/>
        </w:rPr>
        <w:t xml:space="preserve"> de chaleur ou de froid en service au 1</w:t>
      </w:r>
      <w:r w:rsidR="008E3FFA" w:rsidRPr="008E3FFA">
        <w:rPr>
          <w:vertAlign w:val="superscript"/>
          <w:lang w:eastAsia="fr-FR"/>
        </w:rPr>
        <w:t>er</w:t>
      </w:r>
      <w:r w:rsidR="008E3FFA">
        <w:rPr>
          <w:lang w:eastAsia="fr-FR"/>
        </w:rPr>
        <w:t xml:space="preserve"> janvier 2009 avaient l’obligation de réaliser leur schéma </w:t>
      </w:r>
      <w:r w:rsidR="004630C7">
        <w:rPr>
          <w:lang w:eastAsia="fr-FR"/>
        </w:rPr>
        <w:t>avant</w:t>
      </w:r>
      <w:r w:rsidR="008E3FFA">
        <w:rPr>
          <w:lang w:eastAsia="fr-FR"/>
        </w:rPr>
        <w:t xml:space="preserve"> 2019. La loi énergie climat </w:t>
      </w:r>
      <w:r w:rsidR="00F62D9E">
        <w:rPr>
          <w:lang w:eastAsia="fr-FR"/>
        </w:rPr>
        <w:t xml:space="preserve">est venue renforcer cette disposition et </w:t>
      </w:r>
      <w:r w:rsidR="008E3FFA">
        <w:rPr>
          <w:lang w:eastAsia="fr-FR"/>
        </w:rPr>
        <w:t>oblige désormais les réseaux mis en service entre 1</w:t>
      </w:r>
      <w:r w:rsidR="008E3FFA" w:rsidRPr="00635AE3">
        <w:rPr>
          <w:vertAlign w:val="superscript"/>
          <w:lang w:eastAsia="fr-FR"/>
        </w:rPr>
        <w:t>er</w:t>
      </w:r>
      <w:r w:rsidR="008E3FFA">
        <w:rPr>
          <w:lang w:eastAsia="fr-FR"/>
        </w:rPr>
        <w:t xml:space="preserve"> janvier 2009 et le 31 décembre 2019 à réaliser leur schéma directeur avant le 31 décembre 2021. De plus, </w:t>
      </w:r>
      <w:r w:rsidR="00F62D9E">
        <w:rPr>
          <w:lang w:eastAsia="fr-FR"/>
        </w:rPr>
        <w:t>e</w:t>
      </w:r>
      <w:r w:rsidR="008E3FFA">
        <w:rPr>
          <w:lang w:eastAsia="fr-FR"/>
        </w:rPr>
        <w:t>l</w:t>
      </w:r>
      <w:r w:rsidR="00F62D9E">
        <w:rPr>
          <w:lang w:eastAsia="fr-FR"/>
        </w:rPr>
        <w:t>le</w:t>
      </w:r>
      <w:r w:rsidR="008E3FFA">
        <w:rPr>
          <w:lang w:eastAsia="fr-FR"/>
        </w:rPr>
        <w:t xml:space="preserve"> stipule que le premier schéma d</w:t>
      </w:r>
      <w:r w:rsidR="004630C7">
        <w:rPr>
          <w:lang w:eastAsia="fr-FR"/>
        </w:rPr>
        <w:t xml:space="preserve">oit être réalisé au plus tard cinq ans après la mise en service du réseau et révisé tous les 10 ans. Enfin, </w:t>
      </w:r>
      <w:r w:rsidR="00F62D9E">
        <w:rPr>
          <w:lang w:eastAsia="fr-FR"/>
        </w:rPr>
        <w:t>e</w:t>
      </w:r>
      <w:r w:rsidR="004630C7">
        <w:rPr>
          <w:lang w:eastAsia="fr-FR"/>
        </w:rPr>
        <w:t>l</w:t>
      </w:r>
      <w:r w:rsidR="00F62D9E">
        <w:rPr>
          <w:lang w:eastAsia="fr-FR"/>
        </w:rPr>
        <w:t>le</w:t>
      </w:r>
      <w:r w:rsidR="004630C7">
        <w:rPr>
          <w:lang w:eastAsia="fr-FR"/>
        </w:rPr>
        <w:t xml:space="preserve"> précise que l’opportunité de créer un service public de distribution de froid doit être évaluée durant ce travail.</w:t>
      </w:r>
    </w:p>
    <w:p w14:paraId="5EED0B51" w14:textId="514BA4BA" w:rsidR="00635AE3" w:rsidRDefault="00635AE3" w:rsidP="003B4A37">
      <w:pPr>
        <w:rPr>
          <w:lang w:eastAsia="fr-FR"/>
        </w:rPr>
      </w:pPr>
    </w:p>
    <w:p w14:paraId="68F2577B" w14:textId="3B2D46FE" w:rsidR="00635AE3" w:rsidRDefault="00635AE3" w:rsidP="003B4A37">
      <w:pPr>
        <w:rPr>
          <w:lang w:eastAsia="fr-FR"/>
        </w:rPr>
      </w:pPr>
    </w:p>
    <w:p w14:paraId="3C5A4A3F" w14:textId="7D5B0299" w:rsidR="00635AE3" w:rsidRDefault="00635AE3" w:rsidP="003B4A37">
      <w:pPr>
        <w:rPr>
          <w:lang w:eastAsia="fr-FR"/>
        </w:rPr>
      </w:pPr>
    </w:p>
    <w:p w14:paraId="33D18B9C" w14:textId="0A324832" w:rsidR="00635AE3" w:rsidRDefault="00635AE3" w:rsidP="003B4A37">
      <w:pPr>
        <w:rPr>
          <w:lang w:eastAsia="fr-FR"/>
        </w:rPr>
      </w:pPr>
    </w:p>
    <w:p w14:paraId="6FE549F1" w14:textId="47983471" w:rsidR="00635AE3" w:rsidRDefault="00635AE3" w:rsidP="003B4A37">
      <w:pPr>
        <w:rPr>
          <w:lang w:eastAsia="fr-FR"/>
        </w:rPr>
      </w:pPr>
    </w:p>
    <w:p w14:paraId="3520BE20" w14:textId="442A9AC1" w:rsidR="00635AE3" w:rsidRDefault="00635AE3" w:rsidP="003B4A37">
      <w:pPr>
        <w:rPr>
          <w:lang w:eastAsia="fr-FR"/>
        </w:rPr>
      </w:pPr>
    </w:p>
    <w:p w14:paraId="317FC2BE" w14:textId="0D5ECAB1" w:rsidR="00635AE3" w:rsidRDefault="00635AE3" w:rsidP="003B4A37">
      <w:pPr>
        <w:rPr>
          <w:lang w:eastAsia="fr-FR"/>
        </w:rPr>
      </w:pPr>
    </w:p>
    <w:p w14:paraId="0892AFB6" w14:textId="7E6B9090" w:rsidR="00635AE3" w:rsidRDefault="00635AE3" w:rsidP="003B4A37">
      <w:pPr>
        <w:rPr>
          <w:lang w:eastAsia="fr-FR"/>
        </w:rPr>
      </w:pPr>
    </w:p>
    <w:p w14:paraId="7F95CE08" w14:textId="7D8CD112" w:rsidR="00635AE3" w:rsidRDefault="00635AE3" w:rsidP="003B4A37">
      <w:pPr>
        <w:rPr>
          <w:lang w:eastAsia="fr-FR"/>
        </w:rPr>
      </w:pPr>
    </w:p>
    <w:p w14:paraId="1E3D8FB6" w14:textId="3ABEE972" w:rsidR="00635AE3" w:rsidRDefault="00635AE3" w:rsidP="003B4A37">
      <w:pPr>
        <w:rPr>
          <w:lang w:eastAsia="fr-FR"/>
        </w:rPr>
      </w:pPr>
    </w:p>
    <w:p w14:paraId="490E9A52" w14:textId="038F153F" w:rsidR="00635AE3" w:rsidRDefault="00635AE3" w:rsidP="003B4A37">
      <w:pPr>
        <w:rPr>
          <w:lang w:eastAsia="fr-FR"/>
        </w:rPr>
      </w:pPr>
    </w:p>
    <w:p w14:paraId="232EC404" w14:textId="77777777" w:rsidR="00635AE3" w:rsidRDefault="00635AE3" w:rsidP="003B4A37">
      <w:pPr>
        <w:rPr>
          <w:lang w:eastAsia="fr-FR"/>
        </w:rPr>
      </w:pPr>
    </w:p>
    <w:p w14:paraId="0D5D4FC4" w14:textId="77777777" w:rsidR="003E6245" w:rsidRDefault="00987AF2" w:rsidP="00A30E4A">
      <w:pPr>
        <w:rPr>
          <w:lang w:eastAsia="fr-FR"/>
        </w:rPr>
      </w:pPr>
      <w:r w:rsidRPr="00987AF2">
        <w:rPr>
          <w:lang w:eastAsia="fr-FR"/>
        </w:rPr>
        <w:t xml:space="preserve"> </w:t>
      </w:r>
      <w:r>
        <w:rPr>
          <w:lang w:eastAsia="fr-FR"/>
        </w:rPr>
        <w:t xml:space="preserve">Pour aider les collectivités à réaliser au mieux leur schéma directeur de réseaux de chaleur et de froid, AMORCE a mis à jour son guide (RCP24) et propose le présent modèle de cahier des charges qui a vocation à aider les collectivités à rédiger le leur. </w:t>
      </w:r>
    </w:p>
    <w:p w14:paraId="4FC9C395" w14:textId="77777777" w:rsidR="00A30E4A" w:rsidRDefault="00A30E4A" w:rsidP="00A30E4A">
      <w:r>
        <w:t>Dans ce document, l</w:t>
      </w:r>
      <w:r w:rsidR="00987AF2">
        <w:t xml:space="preserve">es zones surlignées en jaune sont à modifier pour s’adapter aux réalités </w:t>
      </w:r>
      <w:r>
        <w:t>du territoire. Des encadrés explicatifs sont présents tout au du modèle pour apporter des précisions sur la rédaction d’un article ou des éléments de clarification sur un ou plusieurs points du texte proposé.</w:t>
      </w:r>
    </w:p>
    <w:p w14:paraId="4550A38D" w14:textId="77777777" w:rsidR="00CB58B3" w:rsidRPr="006D3E05" w:rsidRDefault="003B4A37" w:rsidP="00A30E4A">
      <w:pPr>
        <w:rPr>
          <w:lang w:eastAsia="fr-FR"/>
        </w:rPr>
      </w:pPr>
      <w:r>
        <w:rPr>
          <w:rFonts w:ascii="Gravity" w:hAnsi="Gravity" w:cs="Arial (Corps CS)"/>
          <w:b/>
          <w:color w:val="E3341B" w:themeColor="text2"/>
          <w:sz w:val="52"/>
        </w:rPr>
        <w:br w:type="page"/>
      </w:r>
    </w:p>
    <w:p w14:paraId="419F4252" w14:textId="4EBDDB04" w:rsidR="00CB58B3" w:rsidRDefault="00CB58B3" w:rsidP="00AA382B">
      <w:pPr>
        <w:pStyle w:val="Titre1"/>
      </w:pPr>
      <w:bookmarkStart w:id="11" w:name="_Toc38537434"/>
      <w:r>
        <w:lastRenderedPageBreak/>
        <w:t>C</w:t>
      </w:r>
      <w:r w:rsidR="00987AF2">
        <w:t>adre général</w:t>
      </w:r>
      <w:bookmarkEnd w:id="11"/>
    </w:p>
    <w:p w14:paraId="05DCBFF9" w14:textId="77777777" w:rsidR="00AA382B" w:rsidRDefault="00AA382B" w:rsidP="00AA382B">
      <w:r>
        <w:t xml:space="preserve">L’élaboration du schéma directeur des réseaux de chaleur de la collectivité s’inscrit dans le cadre de la démarche de schéma directeur d’un réseau de chaleur développée par l’ADEME et l’association AMORCE dans le </w:t>
      </w:r>
      <w:r w:rsidRPr="00413E9D">
        <w:rPr>
          <w:i/>
        </w:rPr>
        <w:t>Guide de réalisation d’un schéma directeur de réseau de chaleur</w:t>
      </w:r>
      <w:r>
        <w:t xml:space="preserve"> (2015, mise à jour prévu en 2020).</w:t>
      </w:r>
    </w:p>
    <w:p w14:paraId="64881A44" w14:textId="51FA0863" w:rsidR="00AA382B" w:rsidRDefault="00AA382B" w:rsidP="00AA382B">
      <w:r>
        <w:t>L’objectif de cette démarche est de définir un plan d’actions programmées intégrant les évolutions des demandes énergétiques, un équilibre et une performance économique pour chacun des partenaires, notamment la maîtrise des charges pour l’usager final, et une performance environnementale en intégrant majoritairement les énergies renouvelables et de récupération dans le bouquet énergétique du réseau.</w:t>
      </w:r>
    </w:p>
    <w:p w14:paraId="00208E24" w14:textId="1F867FFE" w:rsidR="00AA382B" w:rsidRDefault="00AA382B" w:rsidP="00AA382B">
      <w:r w:rsidRPr="00AA382B">
        <w:t>De manière générale, l’élaboration du schéma directeur se fera en collaboration étroite avec les élus et les services de la collectivité mais également avec les acteurs locaux, y compris les abonnés existants et potentiels.</w:t>
      </w:r>
    </w:p>
    <w:p w14:paraId="15C0256C" w14:textId="77777777" w:rsidR="00CB58B3" w:rsidRDefault="00CB58B3" w:rsidP="000F77D5">
      <w:pPr>
        <w:pStyle w:val="Titre2"/>
      </w:pPr>
      <w:bookmarkStart w:id="12" w:name="_Toc38537435"/>
      <w:r>
        <w:t>Objet du marché</w:t>
      </w:r>
      <w:bookmarkEnd w:id="12"/>
    </w:p>
    <w:p w14:paraId="07686DB7" w14:textId="77777777" w:rsidR="00CB58B3" w:rsidRDefault="00CB58B3" w:rsidP="00CB58B3">
      <w:r>
        <w:t xml:space="preserve">Le présent marché a pour objet la réalisation du schéma directeur </w:t>
      </w:r>
      <w:r w:rsidR="00FB426C" w:rsidRPr="00FB426C">
        <w:rPr>
          <w:highlight w:val="yellow"/>
        </w:rPr>
        <w:t>du/des réseau(x)</w:t>
      </w:r>
      <w:r w:rsidR="00FB426C">
        <w:t xml:space="preserve"> </w:t>
      </w:r>
      <w:r>
        <w:t xml:space="preserve">de </w:t>
      </w:r>
      <w:r w:rsidR="00630BC3">
        <w:t xml:space="preserve">distribution de chaleur et de froid </w:t>
      </w:r>
      <w:r w:rsidR="00FB426C">
        <w:t xml:space="preserve">sur le territoire </w:t>
      </w:r>
      <w:r w:rsidR="00630BC3">
        <w:t xml:space="preserve">de </w:t>
      </w:r>
      <w:r w:rsidR="00A51DB7" w:rsidRPr="00A51DB7">
        <w:rPr>
          <w:highlight w:val="yellow"/>
        </w:rPr>
        <w:t>collectivité ou EPCI voir autre type de collectivité</w:t>
      </w:r>
      <w:r w:rsidR="00630BC3">
        <w:t xml:space="preserve">. </w:t>
      </w:r>
      <w:r w:rsidR="00115284">
        <w:t xml:space="preserve">Le schéma directeur à réaliser a pour objet de co-construire avec les acteurs locaux l’évolution </w:t>
      </w:r>
      <w:r w:rsidR="00115284" w:rsidRPr="00115284">
        <w:rPr>
          <w:highlight w:val="yellow"/>
          <w:u w:val="single"/>
        </w:rPr>
        <w:t>du/des réseau(x) existant(s)</w:t>
      </w:r>
      <w:r w:rsidR="00115284">
        <w:t>.</w:t>
      </w:r>
      <w:r w:rsidR="00FB426C">
        <w:t xml:space="preserve"> </w:t>
      </w:r>
      <w:r w:rsidR="00601962">
        <w:t>Le titulaire du marché devra réunir des compétences techniques, juridiques et financières.</w:t>
      </w:r>
    </w:p>
    <w:p w14:paraId="4C45B1EA" w14:textId="77777777" w:rsidR="00A51DB7" w:rsidRDefault="00A51DB7" w:rsidP="00CB58B3">
      <w:r>
        <w:t xml:space="preserve">Ce marché est composé d’une tranche ferme </w:t>
      </w:r>
      <w:r w:rsidRPr="00664331">
        <w:rPr>
          <w:highlight w:val="yellow"/>
        </w:rPr>
        <w:t>et d’une tranche conditionnelle</w:t>
      </w:r>
      <w:r>
        <w:t> :</w:t>
      </w:r>
    </w:p>
    <w:p w14:paraId="28C72CD6" w14:textId="6E07CFD7" w:rsidR="00A51DB7" w:rsidRDefault="00A51DB7" w:rsidP="00CB58B3">
      <w:pPr>
        <w:rPr>
          <w:b/>
          <w:bCs/>
          <w:u w:val="single"/>
        </w:rPr>
      </w:pPr>
      <w:r w:rsidRPr="00A51DB7">
        <w:rPr>
          <w:b/>
          <w:bCs/>
          <w:u w:val="single"/>
        </w:rPr>
        <w:t xml:space="preserve">Tranche ferme – Réalisation du schéma directeur </w:t>
      </w:r>
      <w:r w:rsidR="00987AF2" w:rsidRPr="00635AE3">
        <w:rPr>
          <w:b/>
          <w:bCs/>
          <w:highlight w:val="yellow"/>
          <w:u w:val="single"/>
        </w:rPr>
        <w:t>du/</w:t>
      </w:r>
      <w:r w:rsidRPr="00635AE3">
        <w:rPr>
          <w:b/>
          <w:bCs/>
          <w:highlight w:val="yellow"/>
          <w:u w:val="single"/>
        </w:rPr>
        <w:t>des réseau</w:t>
      </w:r>
      <w:r w:rsidR="00635AE3">
        <w:rPr>
          <w:b/>
          <w:bCs/>
          <w:highlight w:val="yellow"/>
          <w:u w:val="single"/>
        </w:rPr>
        <w:t>(</w:t>
      </w:r>
      <w:r w:rsidRPr="00635AE3">
        <w:rPr>
          <w:b/>
          <w:bCs/>
          <w:highlight w:val="yellow"/>
          <w:u w:val="single"/>
        </w:rPr>
        <w:t>x</w:t>
      </w:r>
      <w:r w:rsidR="00635AE3">
        <w:rPr>
          <w:b/>
          <w:bCs/>
          <w:u w:val="single"/>
        </w:rPr>
        <w:t>)</w:t>
      </w:r>
      <w:r w:rsidRPr="00A51DB7">
        <w:rPr>
          <w:b/>
          <w:bCs/>
          <w:u w:val="single"/>
        </w:rPr>
        <w:t xml:space="preserve"> de chaleur et de froid </w:t>
      </w:r>
      <w:r w:rsidR="00115284">
        <w:rPr>
          <w:b/>
          <w:bCs/>
          <w:u w:val="single"/>
        </w:rPr>
        <w:t xml:space="preserve">existants </w:t>
      </w:r>
      <w:r w:rsidRPr="00A51DB7">
        <w:rPr>
          <w:b/>
          <w:bCs/>
          <w:u w:val="single"/>
        </w:rPr>
        <w:t xml:space="preserve">de </w:t>
      </w:r>
      <w:r w:rsidRPr="00A51DB7">
        <w:rPr>
          <w:b/>
          <w:bCs/>
          <w:highlight w:val="yellow"/>
          <w:u w:val="single"/>
        </w:rPr>
        <w:t>XXXX</w:t>
      </w:r>
    </w:p>
    <w:p w14:paraId="6F6E50CB" w14:textId="77777777" w:rsidR="00635AE3" w:rsidRDefault="00635AE3" w:rsidP="00635AE3">
      <w:r>
        <w:t>La tranche ferme du marché de réalisation du schéma directeur comprend les prestations suivantes :</w:t>
      </w:r>
    </w:p>
    <w:p w14:paraId="761E738E" w14:textId="77777777" w:rsidR="00635AE3" w:rsidRDefault="00635AE3" w:rsidP="00635AE3">
      <w:pPr>
        <w:pStyle w:val="Paragraphedeliste"/>
        <w:numPr>
          <w:ilvl w:val="0"/>
          <w:numId w:val="5"/>
        </w:numPr>
      </w:pPr>
      <w:r>
        <w:t>Assistance à la constitution et l’animation du comité de pilotage en vue d’impliquer l’ensemble des acteurs locaux</w:t>
      </w:r>
    </w:p>
    <w:p w14:paraId="0943F983" w14:textId="77777777" w:rsidR="00635AE3" w:rsidRDefault="00635AE3" w:rsidP="00635AE3">
      <w:pPr>
        <w:pStyle w:val="Paragraphedeliste"/>
        <w:numPr>
          <w:ilvl w:val="0"/>
          <w:numId w:val="5"/>
        </w:numPr>
      </w:pPr>
      <w:r>
        <w:t xml:space="preserve">Organisation et animation d’ateliers de concertation en vue de la </w:t>
      </w:r>
      <w:proofErr w:type="spellStart"/>
      <w:r>
        <w:t>co</w:t>
      </w:r>
      <w:proofErr w:type="spellEnd"/>
      <w:r>
        <w:t>-construction du schéma directeur</w:t>
      </w:r>
    </w:p>
    <w:p w14:paraId="0FC7D1DD" w14:textId="77777777" w:rsidR="00635AE3" w:rsidRDefault="00635AE3" w:rsidP="00635AE3">
      <w:pPr>
        <w:pStyle w:val="Paragraphedeliste"/>
        <w:numPr>
          <w:ilvl w:val="0"/>
          <w:numId w:val="5"/>
        </w:numPr>
      </w:pPr>
      <w:proofErr w:type="spellStart"/>
      <w:r>
        <w:t>Etat</w:t>
      </w:r>
      <w:proofErr w:type="spellEnd"/>
      <w:r>
        <w:t xml:space="preserve"> des lieux et diagnostic </w:t>
      </w:r>
      <w:r w:rsidRPr="00A51DB7">
        <w:rPr>
          <w:highlight w:val="yellow"/>
        </w:rPr>
        <w:t>du/des réseau(x)</w:t>
      </w:r>
      <w:r>
        <w:t>, comprenant une évaluation de la qualité du service fourni :</w:t>
      </w:r>
    </w:p>
    <w:p w14:paraId="7FCAB265" w14:textId="77777777" w:rsidR="00635AE3" w:rsidRDefault="00635AE3" w:rsidP="00635AE3">
      <w:pPr>
        <w:pStyle w:val="Paragraphedeliste"/>
        <w:numPr>
          <w:ilvl w:val="1"/>
          <w:numId w:val="5"/>
        </w:numPr>
      </w:pPr>
      <w:r>
        <w:t xml:space="preserve">Contexte </w:t>
      </w:r>
      <w:r w:rsidRPr="00A51DB7">
        <w:rPr>
          <w:highlight w:val="yellow"/>
        </w:rPr>
        <w:t>du/des réseau(x)</w:t>
      </w:r>
    </w:p>
    <w:p w14:paraId="1E2AC5DA" w14:textId="77777777" w:rsidR="00635AE3" w:rsidRDefault="00635AE3" w:rsidP="00635AE3">
      <w:pPr>
        <w:pStyle w:val="Paragraphedeliste"/>
        <w:numPr>
          <w:ilvl w:val="1"/>
          <w:numId w:val="5"/>
        </w:numPr>
      </w:pPr>
      <w:r>
        <w:t xml:space="preserve">Indicateurs de performances </w:t>
      </w:r>
      <w:r w:rsidRPr="00A51DB7">
        <w:rPr>
          <w:highlight w:val="yellow"/>
        </w:rPr>
        <w:t>du/des réseau(x)</w:t>
      </w:r>
    </w:p>
    <w:p w14:paraId="69F50B18" w14:textId="77777777" w:rsidR="00635AE3" w:rsidRDefault="00635AE3" w:rsidP="00635AE3">
      <w:pPr>
        <w:pStyle w:val="Paragraphedeliste"/>
        <w:numPr>
          <w:ilvl w:val="1"/>
          <w:numId w:val="5"/>
        </w:numPr>
      </w:pPr>
      <w:r>
        <w:t>Audit de l’organisation et du modèle contractuel</w:t>
      </w:r>
    </w:p>
    <w:p w14:paraId="78B77BD2" w14:textId="77777777" w:rsidR="00635AE3" w:rsidRDefault="00635AE3" w:rsidP="00635AE3">
      <w:pPr>
        <w:pStyle w:val="Paragraphedeliste"/>
        <w:numPr>
          <w:ilvl w:val="1"/>
          <w:numId w:val="5"/>
        </w:numPr>
      </w:pPr>
      <w:r>
        <w:t>Audit technique et des moyens humains</w:t>
      </w:r>
    </w:p>
    <w:p w14:paraId="32161AE8" w14:textId="77777777" w:rsidR="00635AE3" w:rsidRDefault="00635AE3" w:rsidP="00635AE3">
      <w:pPr>
        <w:pStyle w:val="Paragraphedeliste"/>
        <w:numPr>
          <w:ilvl w:val="1"/>
          <w:numId w:val="5"/>
        </w:numPr>
      </w:pPr>
      <w:r>
        <w:t>Audit économique et financier</w:t>
      </w:r>
    </w:p>
    <w:p w14:paraId="1512F440" w14:textId="77777777" w:rsidR="00635AE3" w:rsidRDefault="00635AE3" w:rsidP="00635AE3">
      <w:pPr>
        <w:pStyle w:val="Paragraphedeliste"/>
        <w:numPr>
          <w:ilvl w:val="0"/>
          <w:numId w:val="5"/>
        </w:numPr>
      </w:pPr>
      <w:r>
        <w:t>État des lieux des ressources énergétiques disponibles et valorisables sur le territoire</w:t>
      </w:r>
    </w:p>
    <w:p w14:paraId="1330F70C" w14:textId="77777777" w:rsidR="00635AE3" w:rsidRDefault="00635AE3" w:rsidP="00635AE3">
      <w:pPr>
        <w:pStyle w:val="Paragraphedeliste"/>
        <w:numPr>
          <w:ilvl w:val="0"/>
          <w:numId w:val="5"/>
        </w:numPr>
      </w:pPr>
      <w:r>
        <w:t>Étude de l’opportunité de développement de la distribution de froid</w:t>
      </w:r>
    </w:p>
    <w:p w14:paraId="588238E3" w14:textId="77777777" w:rsidR="00635AE3" w:rsidRDefault="00635AE3" w:rsidP="00635AE3">
      <w:pPr>
        <w:pStyle w:val="Paragraphedeliste"/>
        <w:numPr>
          <w:ilvl w:val="0"/>
          <w:numId w:val="5"/>
        </w:numPr>
      </w:pPr>
      <w:r>
        <w:t xml:space="preserve">Projection à l’horizon </w:t>
      </w:r>
      <w:r>
        <w:rPr>
          <w:highlight w:val="yellow"/>
        </w:rPr>
        <w:t>20x</w:t>
      </w:r>
      <w:r w:rsidRPr="00A51DB7">
        <w:rPr>
          <w:highlight w:val="yellow"/>
        </w:rPr>
        <w:t>x</w:t>
      </w:r>
      <w:r>
        <w:t xml:space="preserve"> et élaboration d’au minimum </w:t>
      </w:r>
      <w:r w:rsidRPr="00115284">
        <w:rPr>
          <w:highlight w:val="yellow"/>
        </w:rPr>
        <w:t>x</w:t>
      </w:r>
      <w:r>
        <w:t xml:space="preserve"> scénarios d’évolution </w:t>
      </w:r>
      <w:r w:rsidRPr="00A51DB7">
        <w:rPr>
          <w:highlight w:val="yellow"/>
        </w:rPr>
        <w:t>du/des réseau(x)</w:t>
      </w:r>
      <w:r>
        <w:t xml:space="preserve"> détaillant :</w:t>
      </w:r>
    </w:p>
    <w:p w14:paraId="16CD38C8" w14:textId="77777777" w:rsidR="00635AE3" w:rsidRDefault="00635AE3" w:rsidP="00635AE3">
      <w:pPr>
        <w:pStyle w:val="Paragraphedeliste"/>
        <w:numPr>
          <w:ilvl w:val="1"/>
          <w:numId w:val="5"/>
        </w:numPr>
      </w:pPr>
      <w:r>
        <w:t>Le développement du service tant sur la fourniture et la distribution de chaleur que de froid</w:t>
      </w:r>
    </w:p>
    <w:p w14:paraId="5A07FBBD" w14:textId="77777777" w:rsidR="00635AE3" w:rsidRDefault="00635AE3" w:rsidP="00635AE3">
      <w:pPr>
        <w:pStyle w:val="Paragraphedeliste"/>
        <w:numPr>
          <w:ilvl w:val="1"/>
          <w:numId w:val="5"/>
        </w:numPr>
      </w:pPr>
      <w:r>
        <w:t>Les évolutions sur les bâtiments raccordés actuellement</w:t>
      </w:r>
    </w:p>
    <w:p w14:paraId="7F516C81" w14:textId="77777777" w:rsidR="00635AE3" w:rsidRDefault="00635AE3" w:rsidP="00635AE3">
      <w:pPr>
        <w:pStyle w:val="Paragraphedeliste"/>
        <w:numPr>
          <w:ilvl w:val="1"/>
          <w:numId w:val="5"/>
        </w:numPr>
      </w:pPr>
      <w:r>
        <w:t xml:space="preserve">Les modifications du tracé </w:t>
      </w:r>
      <w:r w:rsidRPr="00A51DB7">
        <w:rPr>
          <w:highlight w:val="yellow"/>
        </w:rPr>
        <w:t>du/des réseau(x)</w:t>
      </w:r>
    </w:p>
    <w:p w14:paraId="71BC91D0" w14:textId="77777777" w:rsidR="00635AE3" w:rsidRDefault="00635AE3" w:rsidP="00635AE3">
      <w:pPr>
        <w:pStyle w:val="Paragraphedeliste"/>
        <w:numPr>
          <w:ilvl w:val="1"/>
          <w:numId w:val="5"/>
        </w:numPr>
      </w:pPr>
      <w:r>
        <w:t>Les développements envisageables (densification, extension, interconnexion)</w:t>
      </w:r>
    </w:p>
    <w:p w14:paraId="6A32C9A1" w14:textId="77777777" w:rsidR="00635AE3" w:rsidRDefault="00635AE3" w:rsidP="00635AE3">
      <w:pPr>
        <w:pStyle w:val="Paragraphedeliste"/>
        <w:numPr>
          <w:ilvl w:val="1"/>
          <w:numId w:val="5"/>
        </w:numPr>
      </w:pPr>
      <w:r>
        <w:t xml:space="preserve">L’évolution du mix énergétique et des proportions d’énergies renouvelables avec un minimum de </w:t>
      </w:r>
      <w:r w:rsidRPr="00DC2EB8">
        <w:rPr>
          <w:highlight w:val="yellow"/>
        </w:rPr>
        <w:t>XX</w:t>
      </w:r>
      <w:r>
        <w:t>% d’</w:t>
      </w:r>
      <w:proofErr w:type="spellStart"/>
      <w:r>
        <w:t>EnR&amp;R</w:t>
      </w:r>
      <w:proofErr w:type="spellEnd"/>
    </w:p>
    <w:p w14:paraId="396E0313" w14:textId="77777777" w:rsidR="00635AE3" w:rsidRDefault="00635AE3" w:rsidP="00635AE3">
      <w:pPr>
        <w:pStyle w:val="Paragraphedeliste"/>
        <w:numPr>
          <w:ilvl w:val="0"/>
          <w:numId w:val="5"/>
        </w:numPr>
      </w:pPr>
      <w:r>
        <w:t xml:space="preserve">Analyse des scénarios d’évolution </w:t>
      </w:r>
      <w:r w:rsidRPr="00A51DB7">
        <w:rPr>
          <w:highlight w:val="yellow"/>
        </w:rPr>
        <w:t>du/des réseau(x)</w:t>
      </w:r>
    </w:p>
    <w:p w14:paraId="4C78C4B9" w14:textId="77777777" w:rsidR="00635AE3" w:rsidRDefault="00635AE3" w:rsidP="00635AE3">
      <w:pPr>
        <w:pStyle w:val="Paragraphedeliste"/>
        <w:numPr>
          <w:ilvl w:val="0"/>
          <w:numId w:val="5"/>
        </w:numPr>
      </w:pPr>
      <w:r>
        <w:t>Proposition d’un plan d’action programmé et d’un échéancier prévisionnel en vue d’assurer :</w:t>
      </w:r>
    </w:p>
    <w:p w14:paraId="501FB85C" w14:textId="77777777" w:rsidR="00635AE3" w:rsidRDefault="00635AE3" w:rsidP="00635AE3">
      <w:pPr>
        <w:pStyle w:val="Paragraphedeliste"/>
        <w:numPr>
          <w:ilvl w:val="1"/>
          <w:numId w:val="5"/>
        </w:numPr>
      </w:pPr>
      <w:r>
        <w:t xml:space="preserve">La pérennisation </w:t>
      </w:r>
      <w:r w:rsidRPr="00A51DB7">
        <w:rPr>
          <w:highlight w:val="yellow"/>
        </w:rPr>
        <w:t>du/des réseau(x)</w:t>
      </w:r>
    </w:p>
    <w:p w14:paraId="6BF08260" w14:textId="77777777" w:rsidR="00635AE3" w:rsidRDefault="00635AE3" w:rsidP="00635AE3">
      <w:pPr>
        <w:pStyle w:val="Paragraphedeliste"/>
        <w:numPr>
          <w:ilvl w:val="1"/>
          <w:numId w:val="5"/>
        </w:numPr>
      </w:pPr>
      <w:r>
        <w:t>La compétitivité</w:t>
      </w:r>
      <w:r w:rsidRPr="00525A92">
        <w:rPr>
          <w:highlight w:val="yellow"/>
        </w:rPr>
        <w:t xml:space="preserve"> </w:t>
      </w:r>
      <w:r w:rsidRPr="00A51DB7">
        <w:rPr>
          <w:highlight w:val="yellow"/>
        </w:rPr>
        <w:t>du/des réseau(x)</w:t>
      </w:r>
      <w:r>
        <w:t xml:space="preserve"> avec une maîtrise du prix de la chaleur dans le temps</w:t>
      </w:r>
    </w:p>
    <w:p w14:paraId="04C69EBB" w14:textId="263861A0" w:rsidR="00635AE3" w:rsidRDefault="00635AE3" w:rsidP="00635AE3">
      <w:pPr>
        <w:pStyle w:val="Paragraphedeliste"/>
        <w:numPr>
          <w:ilvl w:val="1"/>
          <w:numId w:val="5"/>
        </w:numPr>
      </w:pPr>
      <w:r>
        <w:t xml:space="preserve">Un mix énergétique vertueux et &gt; </w:t>
      </w:r>
      <w:r w:rsidRPr="00DC2EB8">
        <w:rPr>
          <w:highlight w:val="yellow"/>
        </w:rPr>
        <w:t>XX</w:t>
      </w:r>
      <w:r>
        <w:t>% d’</w:t>
      </w:r>
      <w:proofErr w:type="spellStart"/>
      <w:r>
        <w:t>EnR&amp;R</w:t>
      </w:r>
      <w:proofErr w:type="spellEnd"/>
    </w:p>
    <w:p w14:paraId="52C4172B" w14:textId="48547520" w:rsidR="00635AE3" w:rsidRDefault="00635AE3" w:rsidP="00635AE3">
      <w:pPr>
        <w:rPr>
          <w:b/>
          <w:bCs/>
          <w:highlight w:val="yellow"/>
          <w:u w:val="single"/>
        </w:rPr>
      </w:pPr>
    </w:p>
    <w:p w14:paraId="77E6BDA9" w14:textId="77777777" w:rsidR="00AA382B" w:rsidRDefault="00AA382B">
      <w:pPr>
        <w:spacing w:line="360" w:lineRule="auto"/>
        <w:jc w:val="left"/>
        <w:rPr>
          <w:b/>
          <w:bCs/>
          <w:highlight w:val="yellow"/>
          <w:u w:val="single"/>
        </w:rPr>
      </w:pPr>
      <w:r>
        <w:rPr>
          <w:b/>
          <w:bCs/>
          <w:highlight w:val="yellow"/>
          <w:u w:val="single"/>
        </w:rPr>
        <w:br w:type="page"/>
      </w:r>
    </w:p>
    <w:p w14:paraId="47B99F0B" w14:textId="3D476B28" w:rsidR="00635AE3" w:rsidRPr="00664331" w:rsidRDefault="00635AE3" w:rsidP="00635AE3">
      <w:pPr>
        <w:rPr>
          <w:b/>
          <w:bCs/>
          <w:highlight w:val="yellow"/>
          <w:u w:val="single"/>
        </w:rPr>
      </w:pPr>
      <w:r w:rsidRPr="00664331">
        <w:rPr>
          <w:b/>
          <w:bCs/>
          <w:highlight w:val="yellow"/>
          <w:u w:val="single"/>
        </w:rPr>
        <w:lastRenderedPageBreak/>
        <w:t>Tranche conditionnelle – Classement d’un ou plusieurs réseaux de chaleur</w:t>
      </w:r>
    </w:p>
    <w:p w14:paraId="37173B58" w14:textId="6F8ACE71" w:rsidR="00635AE3" w:rsidRDefault="00635AE3" w:rsidP="00635AE3">
      <w:r w:rsidRPr="00664331">
        <w:rPr>
          <w:highlight w:val="yellow"/>
        </w:rPr>
        <w:t xml:space="preserve">A l’issue de la démarche de schéma directeur, la collectivité pourra décider de réaliser </w:t>
      </w:r>
      <w:r>
        <w:rPr>
          <w:highlight w:val="yellow"/>
        </w:rPr>
        <w:t>la</w:t>
      </w:r>
      <w:r w:rsidRPr="00664331">
        <w:rPr>
          <w:highlight w:val="yellow"/>
        </w:rPr>
        <w:t xml:space="preserve"> procédure de classement du</w:t>
      </w:r>
      <w:r>
        <w:rPr>
          <w:highlight w:val="yellow"/>
        </w:rPr>
        <w:t>/des</w:t>
      </w:r>
      <w:r w:rsidRPr="00664331">
        <w:rPr>
          <w:highlight w:val="yellow"/>
        </w:rPr>
        <w:t xml:space="preserve"> réseaux. La mission du titulaire du marché sera d’élaborer le</w:t>
      </w:r>
      <w:r>
        <w:rPr>
          <w:highlight w:val="yellow"/>
        </w:rPr>
        <w:t>/</w:t>
      </w:r>
      <w:r w:rsidRPr="00664331">
        <w:rPr>
          <w:highlight w:val="yellow"/>
        </w:rPr>
        <w:t>les dossiers de demande de classement associé(s) au</w:t>
      </w:r>
      <w:r>
        <w:rPr>
          <w:highlight w:val="yellow"/>
        </w:rPr>
        <w:t>/au</w:t>
      </w:r>
      <w:r w:rsidRPr="00664331">
        <w:rPr>
          <w:highlight w:val="yellow"/>
        </w:rPr>
        <w:t>x réseau</w:t>
      </w:r>
      <w:r>
        <w:rPr>
          <w:highlight w:val="yellow"/>
        </w:rPr>
        <w:t>(</w:t>
      </w:r>
      <w:r w:rsidRPr="00664331">
        <w:rPr>
          <w:highlight w:val="yellow"/>
        </w:rPr>
        <w:t>x</w:t>
      </w:r>
      <w:r>
        <w:rPr>
          <w:highlight w:val="yellow"/>
        </w:rPr>
        <w:t>)</w:t>
      </w:r>
      <w:r w:rsidRPr="00664331">
        <w:rPr>
          <w:highlight w:val="yellow"/>
        </w:rPr>
        <w:t xml:space="preserve"> de chaleur </w:t>
      </w:r>
      <w:r>
        <w:rPr>
          <w:highlight w:val="yellow"/>
        </w:rPr>
        <w:t>à</w:t>
      </w:r>
      <w:r w:rsidRPr="00664331">
        <w:rPr>
          <w:highlight w:val="yellow"/>
        </w:rPr>
        <w:t xml:space="preserve"> classer. Il assistera par ailleurs la collectivité dans la modi</w:t>
      </w:r>
      <w:r>
        <w:rPr>
          <w:highlight w:val="yellow"/>
        </w:rPr>
        <w:t>fi</w:t>
      </w:r>
      <w:r w:rsidRPr="00664331">
        <w:rPr>
          <w:highlight w:val="yellow"/>
        </w:rPr>
        <w:t>cation des documents d’urbanisme associés à la démarche de classement.</w:t>
      </w:r>
    </w:p>
    <w:p w14:paraId="3EB17CA6" w14:textId="3B1EAC27" w:rsidR="00DC5220" w:rsidRDefault="00DC5220" w:rsidP="00635AE3">
      <w:r>
        <w:rPr>
          <w:rFonts w:cs="Arial"/>
          <w:noProof/>
          <w:szCs w:val="22"/>
          <w:lang w:eastAsia="fr-FR" w:bidi="ar-SA"/>
        </w:rPr>
        <mc:AlternateContent>
          <mc:Choice Requires="wps">
            <w:drawing>
              <wp:anchor distT="0" distB="0" distL="114300" distR="114300" simplePos="0" relativeHeight="251749376" behindDoc="0" locked="0" layoutInCell="1" allowOverlap="1" wp14:anchorId="114C6A5A" wp14:editId="4B79FA5B">
                <wp:simplePos x="0" y="0"/>
                <wp:positionH relativeFrom="column">
                  <wp:posOffset>18415</wp:posOffset>
                </wp:positionH>
                <wp:positionV relativeFrom="paragraph">
                  <wp:posOffset>152188</wp:posOffset>
                </wp:positionV>
                <wp:extent cx="6256655" cy="1227455"/>
                <wp:effectExtent l="0" t="0" r="4445" b="4445"/>
                <wp:wrapNone/>
                <wp:docPr id="49" name="Rectangle 49"/>
                <wp:cNvGraphicFramePr/>
                <a:graphic xmlns:a="http://schemas.openxmlformats.org/drawingml/2006/main">
                  <a:graphicData uri="http://schemas.microsoft.com/office/word/2010/wordprocessingShape">
                    <wps:wsp>
                      <wps:cNvSpPr/>
                      <wps:spPr>
                        <a:xfrm>
                          <a:off x="0" y="0"/>
                          <a:ext cx="6256655" cy="1227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BC0440" w14:textId="77777777" w:rsidR="00512336" w:rsidRDefault="00512336" w:rsidP="00635AE3">
                            <w:pPr>
                              <w:jc w:val="left"/>
                              <w:rPr>
                                <w:b/>
                                <w:color w:val="FFFFFF"/>
                              </w:rPr>
                            </w:pPr>
                            <w:r>
                              <w:rPr>
                                <w:b/>
                                <w:color w:val="FFFFFF"/>
                              </w:rPr>
                              <w:t>L’étude de l’opportunité de création d’un service public de distribution de froid est obligatoire dans le cadre de la réalisation d’un schéma directeur des réseaux de chaleur (</w:t>
                            </w:r>
                            <w:proofErr w:type="spellStart"/>
                            <w:r>
                              <w:rPr>
                                <w:b/>
                                <w:color w:val="FFFFFF"/>
                              </w:rPr>
                              <w:t>cf</w:t>
                            </w:r>
                            <w:proofErr w:type="spellEnd"/>
                            <w:r>
                              <w:rPr>
                                <w:b/>
                                <w:color w:val="FFFFFF"/>
                              </w:rPr>
                              <w:t xml:space="preserve"> préambule et </w:t>
                            </w:r>
                            <w:hyperlink r:id="rId22" w:history="1">
                              <w:r w:rsidRPr="002E3AD2">
                                <w:rPr>
                                  <w:b/>
                                  <w:color w:val="FFFFFF"/>
                                  <w:u w:val="single"/>
                                </w:rPr>
                                <w:t>article L2224-38 du code générale des collectivités</w:t>
                              </w:r>
                            </w:hyperlink>
                            <w:r>
                              <w:rPr>
                                <w:b/>
                                <w:color w:val="FFFFFF"/>
                              </w:rPr>
                              <w:t>).</w:t>
                            </w:r>
                          </w:p>
                          <w:p w14:paraId="4CFBED68" w14:textId="77777777" w:rsidR="00512336" w:rsidRPr="00791692" w:rsidRDefault="00512336"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w:t>
                            </w:r>
                            <w:proofErr w:type="spellStart"/>
                            <w:r>
                              <w:rPr>
                                <w:b/>
                                <w:color w:val="FFFFFF"/>
                              </w:rPr>
                              <w:t>EnR&amp;R</w:t>
                            </w:r>
                            <w:proofErr w:type="spellEnd"/>
                            <w:r>
                              <w:rPr>
                                <w:b/>
                                <w:color w:val="FFFFFF"/>
                              </w:rPr>
                              <w:t>, sauf décision motivée contraire de la collectivité, comme le précise l’article 55 de la loi Énergie-climat.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6A5A" id="Rectangle 49" o:spid="_x0000_s1035" style="position:absolute;left:0;text-align:left;margin-left:1.45pt;margin-top:12pt;width:492.65pt;height:9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" fillcolor="#a69a90 [3205]" stroked="f">
                <v:textbox>
                  <w:txbxContent>
                    <w:p w14:paraId="49BC0440" w14:textId="77777777" w:rsidR="00512336" w:rsidRDefault="00512336" w:rsidP="00635AE3">
                      <w:pPr>
                        <w:jc w:val="left"/>
                        <w:rPr>
                          <w:b/>
                          <w:color w:val="FFFFFF"/>
                        </w:rPr>
                      </w:pPr>
                      <w:r>
                        <w:rPr>
                          <w:b/>
                          <w:color w:val="FFFFFF"/>
                        </w:rPr>
                        <w:t>L’étude de l’opportunité de création d’un service public de distribution de froid est obligatoire dans le cadre de la réalisation d’un schéma directeur des réseaux de chaleur (</w:t>
                      </w:r>
                      <w:proofErr w:type="spellStart"/>
                      <w:r>
                        <w:rPr>
                          <w:b/>
                          <w:color w:val="FFFFFF"/>
                        </w:rPr>
                        <w:t>cf</w:t>
                      </w:r>
                      <w:proofErr w:type="spellEnd"/>
                      <w:r>
                        <w:rPr>
                          <w:b/>
                          <w:color w:val="FFFFFF"/>
                        </w:rPr>
                        <w:t xml:space="preserve"> préambule et </w:t>
                      </w:r>
                      <w:hyperlink r:id="rId23" w:history="1">
                        <w:r w:rsidRPr="002E3AD2">
                          <w:rPr>
                            <w:b/>
                            <w:color w:val="FFFFFF"/>
                            <w:u w:val="single"/>
                          </w:rPr>
                          <w:t>article L2224-38 du code générale des collectivités</w:t>
                        </w:r>
                      </w:hyperlink>
                      <w:r>
                        <w:rPr>
                          <w:b/>
                          <w:color w:val="FFFFFF"/>
                        </w:rPr>
                        <w:t>).</w:t>
                      </w:r>
                    </w:p>
                    <w:p w14:paraId="4CFBED68" w14:textId="77777777" w:rsidR="00512336" w:rsidRPr="00791692" w:rsidRDefault="00512336"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w:t>
                      </w:r>
                      <w:proofErr w:type="spellStart"/>
                      <w:r>
                        <w:rPr>
                          <w:b/>
                          <w:color w:val="FFFFFF"/>
                        </w:rPr>
                        <w:t>EnR&amp;R</w:t>
                      </w:r>
                      <w:proofErr w:type="spellEnd"/>
                      <w:r>
                        <w:rPr>
                          <w:b/>
                          <w:color w:val="FFFFFF"/>
                        </w:rPr>
                        <w:t>, sauf décision motivée contraire de la collectivité, comme le précise l’article 55 de la loi Énergie-climat.</w:t>
                      </w:r>
                    </w:p>
                  </w:txbxContent>
                </v:textbox>
              </v:rect>
            </w:pict>
          </mc:Fallback>
        </mc:AlternateContent>
      </w:r>
    </w:p>
    <w:p w14:paraId="1D860E75" w14:textId="77777777" w:rsidR="00635AE3" w:rsidRDefault="00635AE3">
      <w:pPr>
        <w:spacing w:line="360" w:lineRule="auto"/>
        <w:jc w:val="left"/>
        <w:rPr>
          <w:rFonts w:ascii="Isidora SemiBold It" w:eastAsiaTheme="majorEastAsia" w:hAnsi="Isidora SemiBold It" w:cstheme="majorBidi"/>
          <w:b/>
          <w:color w:val="A92614" w:themeColor="text2" w:themeShade="BF"/>
          <w:sz w:val="36"/>
          <w:szCs w:val="26"/>
        </w:rPr>
      </w:pPr>
      <w:bookmarkStart w:id="13" w:name="_Toc32848431"/>
      <w:r>
        <w:br w:type="page"/>
      </w:r>
    </w:p>
    <w:p w14:paraId="24A73F87" w14:textId="77777777" w:rsidR="00635AE3" w:rsidRDefault="00635AE3" w:rsidP="000F77D5">
      <w:pPr>
        <w:pStyle w:val="Titre2"/>
      </w:pPr>
      <w:bookmarkStart w:id="14" w:name="_Toc38537436"/>
      <w:r>
        <w:lastRenderedPageBreak/>
        <w:t>Maîtrise d’ouvrage et pilotage de la mission</w:t>
      </w:r>
      <w:bookmarkEnd w:id="14"/>
    </w:p>
    <w:p w14:paraId="3F3CD6D7" w14:textId="77777777" w:rsidR="00635AE3" w:rsidRPr="00AA3A75" w:rsidRDefault="00635AE3" w:rsidP="00635AE3">
      <w:pPr>
        <w:rPr>
          <w:b/>
          <w:bCs/>
          <w:u w:val="single"/>
        </w:rPr>
      </w:pPr>
      <w:r w:rsidRPr="00AA3A75">
        <w:rPr>
          <w:b/>
          <w:bCs/>
          <w:u w:val="single"/>
        </w:rPr>
        <w:t>Maîtrise d’</w:t>
      </w:r>
      <w:r>
        <w:rPr>
          <w:b/>
          <w:bCs/>
          <w:u w:val="single"/>
        </w:rPr>
        <w:t>o</w:t>
      </w:r>
      <w:r w:rsidRPr="00AA3A75">
        <w:rPr>
          <w:b/>
          <w:bCs/>
          <w:u w:val="single"/>
        </w:rPr>
        <w:t>uvrage</w:t>
      </w:r>
    </w:p>
    <w:p w14:paraId="1C0AC3CF" w14:textId="77777777" w:rsidR="00635AE3" w:rsidRDefault="00635AE3" w:rsidP="00635AE3">
      <w:r>
        <w:t xml:space="preserve">Le maître d’ouvrage est </w:t>
      </w:r>
      <w:proofErr w:type="gramStart"/>
      <w:r w:rsidRPr="00545277">
        <w:rPr>
          <w:i/>
          <w:iCs/>
          <w:highlight w:val="yellow"/>
          <w:u w:val="single"/>
        </w:rPr>
        <w:t>XXXXXXXXX</w:t>
      </w:r>
      <w:r>
        <w:t xml:space="preserve"> .</w:t>
      </w:r>
      <w:proofErr w:type="gramEnd"/>
      <w:r>
        <w:t xml:space="preserve"> </w:t>
      </w:r>
    </w:p>
    <w:p w14:paraId="64069D89" w14:textId="77777777" w:rsidR="00635AE3" w:rsidRDefault="00635AE3" w:rsidP="00635AE3">
      <w:r>
        <w:t xml:space="preserve">La conduite d’opération est assurée par le service </w:t>
      </w:r>
      <w:r w:rsidRPr="008B1FF3">
        <w:rPr>
          <w:highlight w:val="yellow"/>
        </w:rPr>
        <w:t>XXXX</w:t>
      </w:r>
      <w:r>
        <w:t>.</w:t>
      </w:r>
    </w:p>
    <w:p w14:paraId="6CD67998" w14:textId="77777777" w:rsidR="00635AE3" w:rsidRDefault="00635AE3" w:rsidP="00635AE3">
      <w:r>
        <w:t xml:space="preserve">Les intervenants suivants seront les </w:t>
      </w:r>
      <w:r w:rsidRPr="000D5CE7">
        <w:rPr>
          <w:highlight w:val="yellow"/>
        </w:rPr>
        <w:t>référents du maître d’ouvrage</w:t>
      </w:r>
      <w:r w:rsidRPr="000D5CE7">
        <w:rPr>
          <w:b/>
          <w:bCs/>
        </w:rPr>
        <w:t xml:space="preserve"> </w:t>
      </w:r>
      <w:r w:rsidRPr="000D5CE7">
        <w:t>et</w:t>
      </w:r>
      <w:r>
        <w:rPr>
          <w:b/>
          <w:bCs/>
        </w:rPr>
        <w:t xml:space="preserve"> </w:t>
      </w:r>
      <w:r>
        <w:t>les interlocuteurs privilégiés du candidat retenu :</w:t>
      </w:r>
    </w:p>
    <w:p w14:paraId="7B039A7A" w14:textId="77777777" w:rsidR="00635AE3" w:rsidRPr="000D5CE7" w:rsidRDefault="00635AE3" w:rsidP="00635AE3">
      <w:pPr>
        <w:rPr>
          <w:b/>
          <w:bCs/>
        </w:rPr>
      </w:pPr>
      <w:r w:rsidRPr="000D5CE7">
        <w:rPr>
          <w:b/>
          <w:bCs/>
        </w:rPr>
        <w:t>Élu</w:t>
      </w:r>
      <w:r>
        <w:rPr>
          <w:b/>
          <w:bCs/>
        </w:rPr>
        <w:t>(e)</w:t>
      </w:r>
      <w:r w:rsidRPr="000D5CE7">
        <w:rPr>
          <w:b/>
          <w:bCs/>
        </w:rPr>
        <w:t xml:space="preserve"> référent</w:t>
      </w:r>
      <w:r>
        <w:rPr>
          <w:b/>
          <w:bCs/>
        </w:rPr>
        <w:t>(e)</w:t>
      </w:r>
    </w:p>
    <w:p w14:paraId="544A27A4" w14:textId="77777777" w:rsidR="00635AE3" w:rsidRDefault="00635AE3" w:rsidP="00635AE3">
      <w:r w:rsidRPr="000D5CE7">
        <w:rPr>
          <w:highlight w:val="yellow"/>
        </w:rPr>
        <w:t xml:space="preserve">Nom, </w:t>
      </w:r>
      <w:r>
        <w:rPr>
          <w:highlight w:val="yellow"/>
        </w:rPr>
        <w:t xml:space="preserve">fonction, </w:t>
      </w:r>
      <w:r w:rsidRPr="000D5CE7">
        <w:rPr>
          <w:highlight w:val="yellow"/>
        </w:rPr>
        <w:t>téléphone et adresse mail</w:t>
      </w:r>
    </w:p>
    <w:p w14:paraId="3BDF9904" w14:textId="77777777" w:rsidR="00635AE3" w:rsidRPr="000D5CE7" w:rsidRDefault="00635AE3" w:rsidP="00635AE3">
      <w:pPr>
        <w:rPr>
          <w:b/>
          <w:bCs/>
        </w:rPr>
      </w:pPr>
      <w:r w:rsidRPr="000D5CE7">
        <w:rPr>
          <w:b/>
          <w:bCs/>
        </w:rPr>
        <w:t>Chef de projet</w:t>
      </w:r>
      <w:r>
        <w:rPr>
          <w:b/>
          <w:bCs/>
        </w:rPr>
        <w:t xml:space="preserve"> </w:t>
      </w:r>
    </w:p>
    <w:p w14:paraId="0BFE1183"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2CF28703" w14:textId="77777777" w:rsidR="00635AE3" w:rsidRDefault="00635AE3" w:rsidP="00635AE3">
      <w:pPr>
        <w:rPr>
          <w:b/>
          <w:bCs/>
        </w:rPr>
      </w:pPr>
      <w:r>
        <w:rPr>
          <w:b/>
          <w:bCs/>
        </w:rPr>
        <w:t>Chargé(e) de mission</w:t>
      </w:r>
    </w:p>
    <w:p w14:paraId="6F324F4F"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78198601" w14:textId="77777777" w:rsidR="00635AE3" w:rsidRDefault="00635AE3" w:rsidP="00635AE3">
      <w:r>
        <w:t>Par ailleurs, la maîtrise d’ouvrage se coordonne avec un comité de pilotage et un comité technique pour valider ou proposer les orientations du schéma directeur.</w:t>
      </w:r>
    </w:p>
    <w:p w14:paraId="0636BB65" w14:textId="77777777" w:rsidR="00635AE3" w:rsidRDefault="00635AE3" w:rsidP="00635AE3">
      <w:r>
        <w:rPr>
          <w:rFonts w:cs="Arial"/>
          <w:noProof/>
          <w:szCs w:val="22"/>
          <w:lang w:eastAsia="fr-FR" w:bidi="ar-SA"/>
        </w:rPr>
        <mc:AlternateContent>
          <mc:Choice Requires="wps">
            <w:drawing>
              <wp:anchor distT="0" distB="0" distL="114300" distR="114300" simplePos="0" relativeHeight="251751424" behindDoc="0" locked="0" layoutInCell="1" allowOverlap="1" wp14:anchorId="222BA961" wp14:editId="5725F512">
                <wp:simplePos x="0" y="0"/>
                <wp:positionH relativeFrom="column">
                  <wp:posOffset>-57362</wp:posOffset>
                </wp:positionH>
                <wp:positionV relativeFrom="paragraph">
                  <wp:posOffset>300355</wp:posOffset>
                </wp:positionV>
                <wp:extent cx="6256655" cy="660400"/>
                <wp:effectExtent l="0" t="0" r="4445" b="0"/>
                <wp:wrapNone/>
                <wp:docPr id="50" name="Rectangle 50"/>
                <wp:cNvGraphicFramePr/>
                <a:graphic xmlns:a="http://schemas.openxmlformats.org/drawingml/2006/main">
                  <a:graphicData uri="http://schemas.microsoft.com/office/word/2010/wordprocessingShape">
                    <wps:wsp>
                      <wps:cNvSpPr/>
                      <wps:spPr>
                        <a:xfrm>
                          <a:off x="0" y="0"/>
                          <a:ext cx="6256655" cy="660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2ABAEA" w14:textId="1DF45F8C" w:rsidR="00512336" w:rsidRDefault="00512336"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555C3F" w:rsidRDefault="00555C3F" w:rsidP="00635AE3">
                            <w:pPr>
                              <w:jc w:val="left"/>
                              <w:rPr>
                                <w:b/>
                                <w:color w:val="FFFFFF"/>
                              </w:rPr>
                            </w:pPr>
                            <w:r>
                              <w:rPr>
                                <w:b/>
                                <w:color w:val="FFFFFF"/>
                              </w:rPr>
                              <w:t>Il est également à noter que l</w:t>
                            </w:r>
                            <w:r w:rsidR="00604646">
                              <w:rPr>
                                <w:b/>
                                <w:color w:val="FFFFFF"/>
                              </w:rPr>
                              <w:t>a gouvernance décisionnelle reste du ressort des élus uniquement.</w:t>
                            </w:r>
                          </w:p>
                          <w:p w14:paraId="0351A1DE"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961" id="Rectangle 50" o:spid="_x0000_s1036" style="position:absolute;left:0;text-align:left;margin-left:-4.5pt;margin-top:23.65pt;width:492.65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" fillcolor="#a69a90 [3205]" stroked="f">
                <v:textbox>
                  <w:txbxContent>
                    <w:p w14:paraId="752ABAEA" w14:textId="1DF45F8C" w:rsidR="00512336" w:rsidRDefault="00512336"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555C3F" w:rsidRDefault="00555C3F" w:rsidP="00635AE3">
                      <w:pPr>
                        <w:jc w:val="left"/>
                        <w:rPr>
                          <w:b/>
                          <w:color w:val="FFFFFF"/>
                        </w:rPr>
                      </w:pPr>
                      <w:r>
                        <w:rPr>
                          <w:b/>
                          <w:color w:val="FFFFFF"/>
                        </w:rPr>
                        <w:t>Il est également à noter que l</w:t>
                      </w:r>
                      <w:r w:rsidR="00604646">
                        <w:rPr>
                          <w:b/>
                          <w:color w:val="FFFFFF"/>
                        </w:rPr>
                        <w:t>a gouvernance décisionnelle reste du ressort des élus uniquement.</w:t>
                      </w:r>
                    </w:p>
                    <w:p w14:paraId="0351A1DE" w14:textId="77777777" w:rsidR="00512336" w:rsidRPr="00791692" w:rsidRDefault="00512336" w:rsidP="00635AE3">
                      <w:pPr>
                        <w:jc w:val="left"/>
                        <w:rPr>
                          <w:b/>
                          <w:color w:val="FFFFFF"/>
                        </w:rPr>
                      </w:pPr>
                    </w:p>
                  </w:txbxContent>
                </v:textbox>
              </v:rect>
            </w:pict>
          </mc:Fallback>
        </mc:AlternateContent>
      </w:r>
      <w:r>
        <w:t>Cette organisation peut évoluer en fonction des circonstances et le titulaire de la mission peut être amené à travailler avec d’autres partenaires internes et/ou externes à la collectivité.</w:t>
      </w:r>
    </w:p>
    <w:p w14:paraId="7CBFBBDF" w14:textId="77777777" w:rsidR="00635AE3" w:rsidRDefault="00635AE3" w:rsidP="00635AE3"/>
    <w:p w14:paraId="0F116960" w14:textId="77777777" w:rsidR="00635AE3" w:rsidRPr="00635AE3" w:rsidRDefault="00635AE3" w:rsidP="00635AE3">
      <w:pPr>
        <w:rPr>
          <w:sz w:val="6"/>
          <w:szCs w:val="6"/>
        </w:rPr>
      </w:pPr>
      <w:r>
        <w:t xml:space="preserve"> </w:t>
      </w:r>
    </w:p>
    <w:p w14:paraId="6208D5D2" w14:textId="77777777" w:rsidR="00604646" w:rsidRPr="00604646" w:rsidRDefault="00604646" w:rsidP="00635AE3">
      <w:pPr>
        <w:rPr>
          <w:b/>
          <w:bCs/>
          <w:sz w:val="8"/>
          <w:szCs w:val="8"/>
          <w:u w:val="single"/>
        </w:rPr>
      </w:pPr>
    </w:p>
    <w:p w14:paraId="64F0D057" w14:textId="4FED6A03" w:rsidR="00635AE3" w:rsidRDefault="00635AE3" w:rsidP="00635AE3">
      <w:pPr>
        <w:rPr>
          <w:b/>
          <w:bCs/>
          <w:u w:val="single"/>
        </w:rPr>
      </w:pPr>
      <w:r>
        <w:rPr>
          <w:b/>
          <w:bCs/>
          <w:u w:val="single"/>
        </w:rPr>
        <w:t>Comité technique</w:t>
      </w:r>
    </w:p>
    <w:p w14:paraId="0575940B" w14:textId="77777777" w:rsidR="00635AE3" w:rsidRDefault="00635AE3" w:rsidP="00635AE3">
      <w:r>
        <w:t>Le comité technique, composé de techniciens, sera réuni de manière périodique pour se prononcer sur la forme et le contenu des rendus, et les valider. Il sera automatiquement consulté en amont des comités de pilotage</w:t>
      </w:r>
      <w:r w:rsidRPr="005669CC">
        <w:t>.</w:t>
      </w:r>
    </w:p>
    <w:p w14:paraId="0ABD15D5" w14:textId="77777777" w:rsidR="00635AE3" w:rsidRDefault="00635AE3" w:rsidP="00635AE3">
      <w:r>
        <w:t>Ce comité technique comprendra </w:t>
      </w:r>
      <w:proofErr w:type="gramStart"/>
      <w:r>
        <w:rPr>
          <w:i/>
        </w:rPr>
        <w:t>a</w:t>
      </w:r>
      <w:proofErr w:type="gramEnd"/>
      <w:r w:rsidRPr="00042326">
        <w:rPr>
          <w:i/>
        </w:rPr>
        <w:t xml:space="preserve"> minima </w:t>
      </w:r>
      <w:r>
        <w:t>:</w:t>
      </w:r>
    </w:p>
    <w:p w14:paraId="12FB49D3" w14:textId="77777777" w:rsidR="00635AE3" w:rsidRDefault="00635AE3" w:rsidP="00635AE3">
      <w:pPr>
        <w:pStyle w:val="Paragraphedeliste"/>
        <w:numPr>
          <w:ilvl w:val="0"/>
          <w:numId w:val="38"/>
        </w:numPr>
      </w:pPr>
      <w:r>
        <w:t>Les référents du maître d’ouvrage pour le projet</w:t>
      </w:r>
    </w:p>
    <w:p w14:paraId="4D4BD508" w14:textId="77777777" w:rsidR="00635AE3" w:rsidRDefault="00635AE3" w:rsidP="00635AE3">
      <w:pPr>
        <w:pStyle w:val="Paragraphedeliste"/>
        <w:numPr>
          <w:ilvl w:val="0"/>
          <w:numId w:val="38"/>
        </w:numPr>
      </w:pPr>
      <w:r>
        <w:t xml:space="preserve">Le </w:t>
      </w:r>
      <w:r w:rsidRPr="00115284">
        <w:rPr>
          <w:highlight w:val="yellow"/>
        </w:rPr>
        <w:t>DGST/DST</w:t>
      </w:r>
      <w:r>
        <w:t xml:space="preserve"> : </w:t>
      </w:r>
      <w:r w:rsidRPr="002237B7">
        <w:rPr>
          <w:highlight w:val="yellow"/>
        </w:rPr>
        <w:t>XXX</w:t>
      </w:r>
    </w:p>
    <w:p w14:paraId="71386247" w14:textId="77777777" w:rsidR="00635AE3" w:rsidRDefault="00635AE3" w:rsidP="00635AE3">
      <w:pPr>
        <w:pStyle w:val="Paragraphedeliste"/>
        <w:numPr>
          <w:ilvl w:val="0"/>
          <w:numId w:val="38"/>
        </w:numPr>
      </w:pPr>
      <w:r>
        <w:t>Les services techniques concernés par les réseaux de chaleur et de froid :</w:t>
      </w:r>
    </w:p>
    <w:p w14:paraId="1B1F3DD9" w14:textId="77777777" w:rsidR="00635AE3" w:rsidRPr="002237B7" w:rsidRDefault="00635AE3" w:rsidP="00635AE3">
      <w:pPr>
        <w:pStyle w:val="Paragraphedeliste"/>
        <w:numPr>
          <w:ilvl w:val="1"/>
          <w:numId w:val="38"/>
        </w:numPr>
        <w:rPr>
          <w:highlight w:val="yellow"/>
        </w:rPr>
      </w:pPr>
      <w:r w:rsidRPr="002237B7">
        <w:rPr>
          <w:highlight w:val="yellow"/>
        </w:rPr>
        <w:t>Direction urbanisme et habitat</w:t>
      </w:r>
    </w:p>
    <w:p w14:paraId="189471A5" w14:textId="77777777" w:rsidR="00635AE3" w:rsidRPr="002237B7" w:rsidRDefault="00635AE3" w:rsidP="00635AE3">
      <w:pPr>
        <w:pStyle w:val="Paragraphedeliste"/>
        <w:numPr>
          <w:ilvl w:val="1"/>
          <w:numId w:val="38"/>
        </w:numPr>
        <w:rPr>
          <w:highlight w:val="yellow"/>
        </w:rPr>
      </w:pPr>
      <w:r w:rsidRPr="002237B7">
        <w:rPr>
          <w:highlight w:val="yellow"/>
        </w:rPr>
        <w:t>Direction du patrimoine</w:t>
      </w:r>
    </w:p>
    <w:p w14:paraId="11D8892E" w14:textId="77777777" w:rsidR="00635AE3" w:rsidRPr="002237B7" w:rsidRDefault="00635AE3" w:rsidP="00635AE3">
      <w:pPr>
        <w:pStyle w:val="Paragraphedeliste"/>
        <w:numPr>
          <w:ilvl w:val="1"/>
          <w:numId w:val="38"/>
        </w:numPr>
        <w:rPr>
          <w:highlight w:val="yellow"/>
        </w:rPr>
      </w:pPr>
      <w:r w:rsidRPr="002237B7">
        <w:rPr>
          <w:highlight w:val="yellow"/>
        </w:rPr>
        <w:t>Direction de l’énergie et l’environnement</w:t>
      </w:r>
    </w:p>
    <w:p w14:paraId="3B137311" w14:textId="77777777" w:rsidR="00635AE3" w:rsidRPr="002237B7" w:rsidRDefault="00635AE3" w:rsidP="00635AE3">
      <w:pPr>
        <w:pStyle w:val="Paragraphedeliste"/>
        <w:numPr>
          <w:ilvl w:val="1"/>
          <w:numId w:val="38"/>
        </w:numPr>
        <w:rPr>
          <w:highlight w:val="yellow"/>
        </w:rPr>
      </w:pPr>
      <w:r w:rsidRPr="002237B7">
        <w:rPr>
          <w:highlight w:val="yellow"/>
        </w:rPr>
        <w:t>A adapter selon l’organisation de la collectivité</w:t>
      </w:r>
    </w:p>
    <w:p w14:paraId="74322658" w14:textId="77777777" w:rsidR="00635AE3" w:rsidRPr="00D873EF" w:rsidRDefault="00635AE3" w:rsidP="00635AE3">
      <w:pPr>
        <w:pStyle w:val="Paragraphedeliste"/>
        <w:numPr>
          <w:ilvl w:val="0"/>
          <w:numId w:val="38"/>
        </w:numPr>
        <w:rPr>
          <w:highlight w:val="yellow"/>
        </w:rPr>
      </w:pPr>
      <w:r w:rsidRPr="00D873EF">
        <w:rPr>
          <w:highlight w:val="yellow"/>
        </w:rPr>
        <w:t>Les éventuels financeurs</w:t>
      </w:r>
    </w:p>
    <w:p w14:paraId="42F5EFA3" w14:textId="77777777" w:rsidR="00635AE3" w:rsidRPr="00542DD3" w:rsidRDefault="00635AE3" w:rsidP="00635AE3">
      <w:pPr>
        <w:pStyle w:val="Paragraphedeliste"/>
        <w:numPr>
          <w:ilvl w:val="0"/>
          <w:numId w:val="38"/>
        </w:numPr>
        <w:rPr>
          <w:highlight w:val="yellow"/>
        </w:rPr>
      </w:pPr>
      <w:r w:rsidRPr="00542DD3">
        <w:rPr>
          <w:highlight w:val="yellow"/>
        </w:rPr>
        <w:t>Les exploitants des réseaux actuels</w:t>
      </w:r>
    </w:p>
    <w:p w14:paraId="6FF708D1" w14:textId="695B51BA" w:rsidR="00635AE3" w:rsidRDefault="00635AE3" w:rsidP="00635AE3">
      <w:pPr>
        <w:pStyle w:val="Paragraphedeliste"/>
        <w:numPr>
          <w:ilvl w:val="0"/>
          <w:numId w:val="38"/>
        </w:numPr>
        <w:rPr>
          <w:highlight w:val="yellow"/>
        </w:rPr>
      </w:pPr>
      <w:r>
        <w:rPr>
          <w:highlight w:val="yellow"/>
        </w:rPr>
        <w:t>Les référents techniques de tout autre partie prenante (autre collectivité, région, DREAL,</w:t>
      </w:r>
      <w:r w:rsidR="00604646">
        <w:rPr>
          <w:highlight w:val="yellow"/>
        </w:rPr>
        <w:t xml:space="preserve"> …</w:t>
      </w:r>
      <w:r>
        <w:rPr>
          <w:highlight w:val="yellow"/>
        </w:rPr>
        <w:t>)</w:t>
      </w:r>
    </w:p>
    <w:p w14:paraId="731A3A80" w14:textId="77777777" w:rsidR="00635AE3" w:rsidRPr="00D873EF" w:rsidRDefault="00635AE3" w:rsidP="00635AE3">
      <w:pPr>
        <w:pStyle w:val="Paragraphedeliste"/>
        <w:numPr>
          <w:ilvl w:val="0"/>
          <w:numId w:val="38"/>
        </w:numPr>
        <w:rPr>
          <w:highlight w:val="yellow"/>
        </w:rPr>
      </w:pPr>
      <w:r>
        <w:rPr>
          <w:highlight w:val="yellow"/>
        </w:rPr>
        <w:t xml:space="preserve">Les référents des aménageurs et/ou agence d’urbanisme du territoire  </w:t>
      </w:r>
    </w:p>
    <w:p w14:paraId="50433503" w14:textId="77777777" w:rsidR="00635AE3" w:rsidRDefault="00635AE3" w:rsidP="00635AE3">
      <w:pPr>
        <w:rPr>
          <w:b/>
          <w:bCs/>
          <w:u w:val="single"/>
        </w:rPr>
      </w:pPr>
      <w:r>
        <w:rPr>
          <w:rFonts w:cs="Arial"/>
          <w:noProof/>
          <w:szCs w:val="22"/>
          <w:lang w:eastAsia="fr-FR" w:bidi="ar-SA"/>
        </w:rPr>
        <mc:AlternateContent>
          <mc:Choice Requires="wps">
            <w:drawing>
              <wp:anchor distT="0" distB="0" distL="114300" distR="114300" simplePos="0" relativeHeight="251752448" behindDoc="0" locked="0" layoutInCell="1" allowOverlap="1" wp14:anchorId="25CB1D9D" wp14:editId="2E7E9A8E">
                <wp:simplePos x="0" y="0"/>
                <wp:positionH relativeFrom="column">
                  <wp:posOffset>-57362</wp:posOffset>
                </wp:positionH>
                <wp:positionV relativeFrom="paragraph">
                  <wp:posOffset>309033</wp:posOffset>
                </wp:positionV>
                <wp:extent cx="6256655" cy="1066800"/>
                <wp:effectExtent l="0" t="0" r="4445" b="0"/>
                <wp:wrapNone/>
                <wp:docPr id="51" name="Rectangle 51"/>
                <wp:cNvGraphicFramePr/>
                <a:graphic xmlns:a="http://schemas.openxmlformats.org/drawingml/2006/main">
                  <a:graphicData uri="http://schemas.microsoft.com/office/word/2010/wordprocessingShape">
                    <wps:wsp>
                      <wps:cNvSpPr/>
                      <wps:spPr>
                        <a:xfrm>
                          <a:off x="0" y="0"/>
                          <a:ext cx="6256655" cy="1066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BB62B0" w14:textId="77777777" w:rsidR="00512336" w:rsidRDefault="00512336" w:rsidP="00635AE3">
                            <w:pPr>
                              <w:spacing w:after="120"/>
                              <w:jc w:val="left"/>
                              <w:rPr>
                                <w:b/>
                                <w:color w:val="FFFFFF"/>
                              </w:rPr>
                            </w:pPr>
                            <w:r>
                              <w:rPr>
                                <w:b/>
                                <w:color w:val="FFFFFF"/>
                              </w:rPr>
                              <w:t>Suivant les besoins, il y aura consultation ou intégration au comité technique et au comité de pilotage de l’opérateur gestionnaire du réseau de chaleur et/ou de froid et de l’organisme en charge du suivi de l’exploitation du réseau de chaleur et/ou de froid.</w:t>
                            </w:r>
                          </w:p>
                          <w:p w14:paraId="48C5FE1D" w14:textId="77777777" w:rsidR="00512336" w:rsidRDefault="00512336" w:rsidP="00635AE3">
                            <w:pPr>
                              <w:spacing w:after="120"/>
                              <w:jc w:val="left"/>
                              <w:rPr>
                                <w:b/>
                                <w:color w:val="FFFFFF"/>
                              </w:rPr>
                            </w:pPr>
                            <w:r>
                              <w:rPr>
                                <w:b/>
                                <w:color w:val="FFFFFF"/>
                              </w:rPr>
                              <w:t>La constitution du comité technique et du comité de pilotage reste du ressort du maître d’ouvrage. Se référer au § 2,3 du guide AMORCE RCP24 « guide de réalisation d’un schéma directeur d’un réseau existant de chaleur et de froid. Pour afin la constitution de ces comités.</w:t>
                            </w:r>
                          </w:p>
                          <w:p w14:paraId="6EB278F9"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1D9D" id="Rectangle 51" o:spid="_x0000_s1037" style="position:absolute;left:0;text-align:left;margin-left:-4.5pt;margin-top:24.35pt;width:492.6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" fillcolor="#a69a90 [3205]" stroked="f">
                <v:textbox>
                  <w:txbxContent>
                    <w:p w14:paraId="6DBB62B0" w14:textId="77777777" w:rsidR="00512336" w:rsidRDefault="00512336" w:rsidP="00635AE3">
                      <w:pPr>
                        <w:spacing w:after="120"/>
                        <w:jc w:val="left"/>
                        <w:rPr>
                          <w:b/>
                          <w:color w:val="FFFFFF"/>
                        </w:rPr>
                      </w:pPr>
                      <w:r>
                        <w:rPr>
                          <w:b/>
                          <w:color w:val="FFFFFF"/>
                        </w:rPr>
                        <w:t>Suivant les besoins, il y aura consultation ou intégration au comité technique et au comité de pilotage de l’opérateur gestionnaire du réseau de chaleur et/ou de froid et de l’organisme en charge du suivi de l’exploitation du réseau de chaleur et/ou de froid.</w:t>
                      </w:r>
                    </w:p>
                    <w:p w14:paraId="48C5FE1D" w14:textId="77777777" w:rsidR="00512336" w:rsidRDefault="00512336" w:rsidP="00635AE3">
                      <w:pPr>
                        <w:spacing w:after="120"/>
                        <w:jc w:val="left"/>
                        <w:rPr>
                          <w:b/>
                          <w:color w:val="FFFFFF"/>
                        </w:rPr>
                      </w:pPr>
                      <w:r>
                        <w:rPr>
                          <w:b/>
                          <w:color w:val="FFFFFF"/>
                        </w:rPr>
                        <w:t>La constitution du comité technique et du comité de pilotage reste du ressort du maître d’ouvrage. Se référer au § 2,3 du guide AMORCE RCP24 « guide de réalisation d’un schéma directeur d’un réseau existant de chaleur et de froid. Pour afin la constitution de ces comités.</w:t>
                      </w:r>
                    </w:p>
                    <w:p w14:paraId="6EB278F9" w14:textId="77777777" w:rsidR="00512336" w:rsidRPr="00791692" w:rsidRDefault="00512336" w:rsidP="00635AE3">
                      <w:pPr>
                        <w:jc w:val="left"/>
                        <w:rPr>
                          <w:b/>
                          <w:color w:val="FFFFFF"/>
                        </w:rPr>
                      </w:pPr>
                    </w:p>
                  </w:txbxContent>
                </v:textbox>
              </v:rect>
            </w:pict>
          </mc:Fallback>
        </mc:AlternateContent>
      </w:r>
      <w:r>
        <w:t xml:space="preserve">Le titulaire du marché aura la charge d’animer ce comité technique en association avec les référents du maître d’ouvrage. </w:t>
      </w:r>
    </w:p>
    <w:p w14:paraId="3D559F50" w14:textId="77777777" w:rsidR="00635AE3" w:rsidRDefault="00635AE3" w:rsidP="00635AE3">
      <w:pPr>
        <w:rPr>
          <w:b/>
          <w:bCs/>
          <w:u w:val="single"/>
        </w:rPr>
      </w:pPr>
    </w:p>
    <w:p w14:paraId="6BFB5D79" w14:textId="5D8E224A" w:rsidR="005F2F8D" w:rsidRDefault="00635AE3">
      <w:pPr>
        <w:spacing w:line="360" w:lineRule="auto"/>
        <w:jc w:val="left"/>
        <w:rPr>
          <w:b/>
          <w:bCs/>
          <w:u w:val="single"/>
        </w:rPr>
      </w:pPr>
      <w:r>
        <w:rPr>
          <w:b/>
          <w:bCs/>
          <w:u w:val="single"/>
        </w:rPr>
        <w:br w:type="page"/>
      </w:r>
      <w:bookmarkEnd w:id="13"/>
    </w:p>
    <w:p w14:paraId="54AF0ED3" w14:textId="77777777" w:rsidR="00635AE3" w:rsidRDefault="00635AE3" w:rsidP="00635AE3">
      <w:pPr>
        <w:rPr>
          <w:b/>
          <w:bCs/>
          <w:u w:val="single"/>
        </w:rPr>
      </w:pPr>
      <w:r w:rsidRPr="000D5CE7">
        <w:rPr>
          <w:b/>
          <w:bCs/>
          <w:u w:val="single"/>
        </w:rPr>
        <w:lastRenderedPageBreak/>
        <w:t>Comité de pilotage</w:t>
      </w:r>
    </w:p>
    <w:p w14:paraId="5AD88EF1" w14:textId="77777777" w:rsidR="00635AE3" w:rsidRDefault="00635AE3" w:rsidP="00635AE3">
      <w:r>
        <w:t>A différentes étapes du projet, l</w:t>
      </w:r>
      <w:r w:rsidRPr="005669CC">
        <w:t xml:space="preserve">e Comité </w:t>
      </w:r>
      <w:r>
        <w:t xml:space="preserve">de Pilotage sera réuni afin d’assurer la concertation entre les différentes parties prenantes du réseau tout au long de l’étude. Son rôle sera de proposer et de valider les orientations du schéma directeur. </w:t>
      </w:r>
    </w:p>
    <w:p w14:paraId="40F088AB" w14:textId="77777777" w:rsidR="00635AE3" w:rsidRDefault="00635AE3" w:rsidP="00635AE3">
      <w:r>
        <w:rPr>
          <w:rFonts w:cs="Arial"/>
          <w:noProof/>
          <w:szCs w:val="22"/>
          <w:lang w:eastAsia="fr-FR" w:bidi="ar-SA"/>
        </w:rPr>
        <mc:AlternateContent>
          <mc:Choice Requires="wps">
            <w:drawing>
              <wp:anchor distT="0" distB="0" distL="114300" distR="114300" simplePos="0" relativeHeight="251754496" behindDoc="0" locked="0" layoutInCell="1" allowOverlap="1" wp14:anchorId="7F0AB871" wp14:editId="5952D5A3">
                <wp:simplePos x="0" y="0"/>
                <wp:positionH relativeFrom="column">
                  <wp:posOffset>1905</wp:posOffset>
                </wp:positionH>
                <wp:positionV relativeFrom="paragraph">
                  <wp:posOffset>-3175</wp:posOffset>
                </wp:positionV>
                <wp:extent cx="6256655" cy="626533"/>
                <wp:effectExtent l="0" t="0" r="4445" b="0"/>
                <wp:wrapNone/>
                <wp:docPr id="52" name="Rectangle 52"/>
                <wp:cNvGraphicFramePr/>
                <a:graphic xmlns:a="http://schemas.openxmlformats.org/drawingml/2006/main">
                  <a:graphicData uri="http://schemas.microsoft.com/office/word/2010/wordprocessingShape">
                    <wps:wsp>
                      <wps:cNvSpPr/>
                      <wps:spPr>
                        <a:xfrm>
                          <a:off x="0" y="0"/>
                          <a:ext cx="6256655" cy="626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5B1670" w14:textId="77777777" w:rsidR="00512336" w:rsidRPr="00055BBD" w:rsidRDefault="00512336" w:rsidP="00635AE3">
                            <w:pPr>
                              <w:rPr>
                                <w:b/>
                                <w:color w:val="FFFFFF"/>
                              </w:rPr>
                            </w:pPr>
                            <w:r w:rsidRPr="00055BBD">
                              <w:rPr>
                                <w:b/>
                                <w:color w:val="FFFFFF"/>
                              </w:rPr>
                              <w:t xml:space="preserve">En outre, il est l’occasion d’expliquer à l’ensemble des membres du comité de pilotage pourquoi le schéma directeur est réalisé et de </w:t>
                            </w:r>
                            <w:proofErr w:type="spellStart"/>
                            <w:r w:rsidRPr="00055BBD">
                              <w:rPr>
                                <w:b/>
                                <w:color w:val="FFFFFF"/>
                              </w:rPr>
                              <w:t>co</w:t>
                            </w:r>
                            <w:proofErr w:type="spellEnd"/>
                            <w:r w:rsidRPr="00055BBD">
                              <w:rPr>
                                <w:b/>
                                <w:color w:val="FFFFFF"/>
                              </w:rPr>
                              <w:t>-construire ce schéma directeur à partir du diagnostic jusqu’à la mise en œuvre du plan d’action.</w:t>
                            </w:r>
                          </w:p>
                          <w:p w14:paraId="4D78B73B" w14:textId="77777777" w:rsidR="00512336" w:rsidRDefault="00512336" w:rsidP="00635AE3">
                            <w:pPr>
                              <w:jc w:val="left"/>
                              <w:rPr>
                                <w:b/>
                                <w:color w:val="FFFFFF"/>
                              </w:rPr>
                            </w:pPr>
                          </w:p>
                          <w:p w14:paraId="2B1A25AE"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AB871" id="Rectangle 52" o:spid="_x0000_s1038" style="position:absolute;left:0;text-align:left;margin-left:.15pt;margin-top:-.25pt;width:492.65pt;height:4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" fillcolor="#a69a90 [3205]" stroked="f">
                <v:textbox>
                  <w:txbxContent>
                    <w:p w14:paraId="7C5B1670" w14:textId="77777777" w:rsidR="00512336" w:rsidRPr="00055BBD" w:rsidRDefault="00512336" w:rsidP="00635AE3">
                      <w:pPr>
                        <w:rPr>
                          <w:b/>
                          <w:color w:val="FFFFFF"/>
                        </w:rPr>
                      </w:pPr>
                      <w:r w:rsidRPr="00055BBD">
                        <w:rPr>
                          <w:b/>
                          <w:color w:val="FFFFFF"/>
                        </w:rPr>
                        <w:t xml:space="preserve">En outre, il est l’occasion d’expliquer à l’ensemble des membres du comité de pilotage pourquoi le schéma directeur est réalisé et de </w:t>
                      </w:r>
                      <w:proofErr w:type="spellStart"/>
                      <w:r w:rsidRPr="00055BBD">
                        <w:rPr>
                          <w:b/>
                          <w:color w:val="FFFFFF"/>
                        </w:rPr>
                        <w:t>co</w:t>
                      </w:r>
                      <w:proofErr w:type="spellEnd"/>
                      <w:r w:rsidRPr="00055BBD">
                        <w:rPr>
                          <w:b/>
                          <w:color w:val="FFFFFF"/>
                        </w:rPr>
                        <w:t>-construire ce schéma directeur à partir du diagnostic jusqu’à la mise en œuvre du plan d’action.</w:t>
                      </w:r>
                    </w:p>
                    <w:p w14:paraId="4D78B73B" w14:textId="77777777" w:rsidR="00512336" w:rsidRDefault="00512336" w:rsidP="00635AE3">
                      <w:pPr>
                        <w:jc w:val="left"/>
                        <w:rPr>
                          <w:b/>
                          <w:color w:val="FFFFFF"/>
                        </w:rPr>
                      </w:pPr>
                    </w:p>
                    <w:p w14:paraId="2B1A25AE" w14:textId="77777777" w:rsidR="00512336" w:rsidRPr="00791692" w:rsidRDefault="00512336" w:rsidP="00635AE3">
                      <w:pPr>
                        <w:jc w:val="left"/>
                        <w:rPr>
                          <w:b/>
                          <w:color w:val="FFFFFF"/>
                        </w:rPr>
                      </w:pPr>
                    </w:p>
                  </w:txbxContent>
                </v:textbox>
              </v:rect>
            </w:pict>
          </mc:Fallback>
        </mc:AlternateContent>
      </w:r>
    </w:p>
    <w:p w14:paraId="66B7EF25" w14:textId="77777777" w:rsidR="00635AE3" w:rsidRDefault="00635AE3" w:rsidP="00635AE3"/>
    <w:p w14:paraId="395E5547" w14:textId="77777777" w:rsidR="00635AE3" w:rsidRDefault="00635AE3" w:rsidP="00635AE3"/>
    <w:p w14:paraId="72FA61C7" w14:textId="77777777" w:rsidR="00635AE3" w:rsidRDefault="00635AE3" w:rsidP="00635AE3">
      <w:r>
        <w:t>Ce comité de pilotage comprendra </w:t>
      </w:r>
      <w:proofErr w:type="gramStart"/>
      <w:r>
        <w:rPr>
          <w:i/>
        </w:rPr>
        <w:t>a</w:t>
      </w:r>
      <w:proofErr w:type="gramEnd"/>
      <w:r w:rsidRPr="00487E8C">
        <w:rPr>
          <w:i/>
        </w:rPr>
        <w:t xml:space="preserve"> minima</w:t>
      </w:r>
      <w:r>
        <w:t> :</w:t>
      </w:r>
    </w:p>
    <w:p w14:paraId="0A85F918" w14:textId="77777777" w:rsidR="00635AE3" w:rsidRDefault="00635AE3" w:rsidP="00635AE3">
      <w:pPr>
        <w:pStyle w:val="Paragraphedeliste"/>
        <w:numPr>
          <w:ilvl w:val="0"/>
          <w:numId w:val="37"/>
        </w:numPr>
      </w:pPr>
      <w:r>
        <w:t>Le Comité technique</w:t>
      </w:r>
    </w:p>
    <w:p w14:paraId="50B1D37A" w14:textId="77777777" w:rsidR="00635AE3" w:rsidRDefault="00635AE3" w:rsidP="00635AE3">
      <w:pPr>
        <w:pStyle w:val="Paragraphedeliste"/>
        <w:numPr>
          <w:ilvl w:val="0"/>
          <w:numId w:val="37"/>
        </w:numPr>
      </w:pPr>
      <w:r>
        <w:t xml:space="preserve">Les élus </w:t>
      </w:r>
      <w:r w:rsidRPr="00D873EF">
        <w:rPr>
          <w:highlight w:val="yellow"/>
        </w:rPr>
        <w:t>XXXX</w:t>
      </w:r>
    </w:p>
    <w:p w14:paraId="510ACD48" w14:textId="77777777" w:rsidR="00635AE3" w:rsidRDefault="00635AE3" w:rsidP="00635AE3">
      <w:pPr>
        <w:pStyle w:val="Paragraphedeliste"/>
        <w:numPr>
          <w:ilvl w:val="0"/>
          <w:numId w:val="37"/>
        </w:numPr>
      </w:pPr>
      <w:r>
        <w:t xml:space="preserve">Le </w:t>
      </w:r>
      <w:r w:rsidRPr="004D249C">
        <w:rPr>
          <w:highlight w:val="yellow"/>
        </w:rPr>
        <w:t>DGA/DGS</w:t>
      </w:r>
      <w:r>
        <w:t xml:space="preserve"> référent : </w:t>
      </w:r>
      <w:r w:rsidRPr="00D873EF">
        <w:rPr>
          <w:highlight w:val="yellow"/>
        </w:rPr>
        <w:t>XXX</w:t>
      </w:r>
    </w:p>
    <w:p w14:paraId="26721475" w14:textId="77777777" w:rsidR="00635AE3" w:rsidRDefault="00635AE3" w:rsidP="00635AE3">
      <w:pPr>
        <w:pStyle w:val="Paragraphedeliste"/>
        <w:numPr>
          <w:ilvl w:val="0"/>
          <w:numId w:val="37"/>
        </w:numPr>
      </w:pPr>
      <w:r>
        <w:t>Les représentants des abonnés actuels</w:t>
      </w:r>
    </w:p>
    <w:p w14:paraId="0187830E" w14:textId="77777777" w:rsidR="00635AE3" w:rsidRDefault="00635AE3" w:rsidP="00635AE3">
      <w:pPr>
        <w:pStyle w:val="Paragraphedeliste"/>
        <w:numPr>
          <w:ilvl w:val="0"/>
          <w:numId w:val="37"/>
        </w:numPr>
      </w:pPr>
      <w:r>
        <w:t>Les représentants des abonnés potentiels</w:t>
      </w:r>
    </w:p>
    <w:p w14:paraId="46BB6C8E" w14:textId="77777777" w:rsidR="00635AE3" w:rsidRDefault="00635AE3" w:rsidP="00635AE3">
      <w:pPr>
        <w:pStyle w:val="Paragraphedeliste"/>
        <w:numPr>
          <w:ilvl w:val="0"/>
          <w:numId w:val="37"/>
        </w:numPr>
      </w:pPr>
      <w:r>
        <w:t>Les représentants des usagers</w:t>
      </w:r>
    </w:p>
    <w:p w14:paraId="1F404D78" w14:textId="77777777" w:rsidR="00635AE3" w:rsidRDefault="00635AE3" w:rsidP="00635AE3">
      <w:pPr>
        <w:pStyle w:val="Paragraphedeliste"/>
        <w:numPr>
          <w:ilvl w:val="0"/>
          <w:numId w:val="37"/>
        </w:numPr>
      </w:pPr>
      <w:r>
        <w:t>L’ADEME</w:t>
      </w:r>
    </w:p>
    <w:p w14:paraId="00E8B749" w14:textId="77777777" w:rsidR="00635AE3" w:rsidRPr="004D249C" w:rsidRDefault="00635AE3" w:rsidP="00635AE3">
      <w:pPr>
        <w:pStyle w:val="Paragraphedeliste"/>
        <w:numPr>
          <w:ilvl w:val="0"/>
          <w:numId w:val="37"/>
        </w:numPr>
        <w:rPr>
          <w:highlight w:val="yellow"/>
        </w:rPr>
      </w:pPr>
      <w:r w:rsidRPr="004D249C">
        <w:rPr>
          <w:highlight w:val="yellow"/>
        </w:rPr>
        <w:t>L’ANRU</w:t>
      </w:r>
    </w:p>
    <w:p w14:paraId="7ACC11F4" w14:textId="77777777" w:rsidR="00635AE3" w:rsidRDefault="00635AE3" w:rsidP="00635AE3">
      <w:pPr>
        <w:pStyle w:val="Paragraphedeliste"/>
        <w:numPr>
          <w:ilvl w:val="0"/>
          <w:numId w:val="37"/>
        </w:numPr>
      </w:pPr>
      <w:r>
        <w:t xml:space="preserve">Les représentant de toute autre partie prenante </w:t>
      </w:r>
      <w:r>
        <w:rPr>
          <w:highlight w:val="yellow"/>
        </w:rPr>
        <w:t>(autre collectivité ou syndicat, région, département, DREAL, …)</w:t>
      </w:r>
    </w:p>
    <w:p w14:paraId="01D9C4D1" w14:textId="2E251F9B" w:rsidR="00635AE3" w:rsidRDefault="00635AE3" w:rsidP="00635AE3">
      <w:r>
        <w:t xml:space="preserve">Le titulaire de la mission sera force de proposition, le cas échéant, pour compléter le comité de pilotage en vue d’optimiser la concertation en amont des actions de développement </w:t>
      </w:r>
      <w:r w:rsidRPr="0057441D">
        <w:rPr>
          <w:highlight w:val="yellow"/>
        </w:rPr>
        <w:t>du/des réseau</w:t>
      </w:r>
      <w:r w:rsidR="0057441D" w:rsidRPr="0057441D">
        <w:rPr>
          <w:highlight w:val="yellow"/>
        </w:rPr>
        <w:t>(</w:t>
      </w:r>
      <w:r w:rsidRPr="0057441D">
        <w:rPr>
          <w:highlight w:val="yellow"/>
        </w:rPr>
        <w:t>x</w:t>
      </w:r>
      <w:r w:rsidR="0057441D" w:rsidRPr="0057441D">
        <w:rPr>
          <w:highlight w:val="yellow"/>
        </w:rPr>
        <w:t>)</w:t>
      </w:r>
      <w:r>
        <w:t xml:space="preserve"> de chaleur et de froid.</w:t>
      </w:r>
    </w:p>
    <w:p w14:paraId="1A6038A8" w14:textId="77777777" w:rsidR="00635AE3" w:rsidRDefault="00635AE3" w:rsidP="00635AE3">
      <w:pPr>
        <w:rPr>
          <w:b/>
          <w:bCs/>
          <w:u w:val="single"/>
        </w:rPr>
      </w:pPr>
      <w:r>
        <w:t xml:space="preserve">Le titulaire du marché aura la charge d’animer ce comité de pilotage en association avec les référents du maître d’ouvrage. </w:t>
      </w:r>
    </w:p>
    <w:p w14:paraId="786A3762" w14:textId="77777777" w:rsidR="00635AE3" w:rsidRDefault="00635AE3" w:rsidP="000F77D5">
      <w:pPr>
        <w:pStyle w:val="Titre2"/>
      </w:pPr>
      <w:bookmarkStart w:id="15" w:name="_Toc38537437"/>
      <w:r>
        <w:t>Contexte et enjeux de la mission</w:t>
      </w:r>
      <w:bookmarkEnd w:id="15"/>
      <w:r>
        <w:t xml:space="preserve"> </w:t>
      </w:r>
    </w:p>
    <w:p w14:paraId="1DDB9DD8" w14:textId="77777777" w:rsidR="00635AE3" w:rsidRDefault="00635AE3" w:rsidP="00635AE3">
      <w:pPr>
        <w:rPr>
          <w:b/>
          <w:bCs/>
          <w:u w:val="single"/>
        </w:rPr>
      </w:pPr>
      <w:r w:rsidRPr="0021284C">
        <w:rPr>
          <w:b/>
          <w:bCs/>
          <w:u w:val="single"/>
        </w:rPr>
        <w:t>Contexte</w:t>
      </w:r>
    </w:p>
    <w:p w14:paraId="0D432909" w14:textId="77777777" w:rsidR="00635AE3" w:rsidRDefault="00635AE3" w:rsidP="00635AE3">
      <w:pPr>
        <w:rPr>
          <w:b/>
          <w:bCs/>
          <w:u w:val="single"/>
        </w:rPr>
      </w:pPr>
      <w:r>
        <w:rPr>
          <w:rFonts w:cs="Arial"/>
          <w:noProof/>
          <w:szCs w:val="22"/>
          <w:lang w:eastAsia="fr-FR" w:bidi="ar-SA"/>
        </w:rPr>
        <mc:AlternateContent>
          <mc:Choice Requires="wps">
            <w:drawing>
              <wp:inline distT="0" distB="0" distL="0" distR="0" wp14:anchorId="59DAC187" wp14:editId="383F46CA">
                <wp:extent cx="6193155" cy="2515478"/>
                <wp:effectExtent l="0" t="0" r="4445" b="0"/>
                <wp:docPr id="53" name="Rectangle 53"/>
                <wp:cNvGraphicFramePr/>
                <a:graphic xmlns:a="http://schemas.openxmlformats.org/drawingml/2006/main">
                  <a:graphicData uri="http://schemas.microsoft.com/office/word/2010/wordprocessingShape">
                    <wps:wsp>
                      <wps:cNvSpPr/>
                      <wps:spPr>
                        <a:xfrm>
                          <a:off x="0" y="0"/>
                          <a:ext cx="6193155" cy="2515478"/>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169774" w14:textId="77777777" w:rsidR="00512336" w:rsidRDefault="00512336" w:rsidP="00635AE3">
                            <w:pPr>
                              <w:jc w:val="left"/>
                              <w:rPr>
                                <w:b/>
                                <w:color w:val="FFFFFF"/>
                              </w:rPr>
                            </w:pPr>
                            <w:r>
                              <w:rPr>
                                <w:b/>
                                <w:color w:val="FFFFFF"/>
                              </w:rPr>
                              <w:t>Il s’agit de présenter le contexte de la réalisation du schéma directeur.</w:t>
                            </w:r>
                          </w:p>
                          <w:p w14:paraId="43BD3720" w14:textId="77777777" w:rsidR="00512336" w:rsidRDefault="00512336" w:rsidP="00635AE3">
                            <w:pPr>
                              <w:jc w:val="left"/>
                              <w:rPr>
                                <w:b/>
                                <w:color w:val="FFFFFF"/>
                              </w:rPr>
                            </w:pPr>
                            <w:r>
                              <w:rPr>
                                <w:b/>
                                <w:color w:val="FFFFFF"/>
                              </w:rPr>
                              <w:t xml:space="preserve">Parmi les éléments à aborder, il est opportun de préciser : </w:t>
                            </w:r>
                          </w:p>
                          <w:p w14:paraId="4CF89560" w14:textId="77777777" w:rsidR="00512336" w:rsidRDefault="00512336"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512336" w:rsidRDefault="00512336"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512336" w:rsidRDefault="00512336"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w:t>
                            </w:r>
                            <w:proofErr w:type="spellStart"/>
                            <w:r>
                              <w:rPr>
                                <w:b/>
                                <w:color w:val="FFFFFF"/>
                              </w:rPr>
                              <w:t>EnR&amp;R</w:t>
                            </w:r>
                            <w:proofErr w:type="spellEnd"/>
                          </w:p>
                          <w:p w14:paraId="1D458E1D"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512336" w:rsidRDefault="00512336"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512336" w:rsidRPr="00791692" w:rsidRDefault="00512336"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AC187" id="Rectangle 53" o:spid="_x0000_s1039" style="width:487.65pt;height:19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" fillcolor="#a69a90 [3205]" stroked="f">
                <v:textbox>
                  <w:txbxContent>
                    <w:p w14:paraId="7E169774" w14:textId="77777777" w:rsidR="00512336" w:rsidRDefault="00512336" w:rsidP="00635AE3">
                      <w:pPr>
                        <w:jc w:val="left"/>
                        <w:rPr>
                          <w:b/>
                          <w:color w:val="FFFFFF"/>
                        </w:rPr>
                      </w:pPr>
                      <w:r>
                        <w:rPr>
                          <w:b/>
                          <w:color w:val="FFFFFF"/>
                        </w:rPr>
                        <w:t>Il s’agit de présenter le contexte de la réalisation du schéma directeur.</w:t>
                      </w:r>
                    </w:p>
                    <w:p w14:paraId="43BD3720" w14:textId="77777777" w:rsidR="00512336" w:rsidRDefault="00512336" w:rsidP="00635AE3">
                      <w:pPr>
                        <w:jc w:val="left"/>
                        <w:rPr>
                          <w:b/>
                          <w:color w:val="FFFFFF"/>
                        </w:rPr>
                      </w:pPr>
                      <w:r>
                        <w:rPr>
                          <w:b/>
                          <w:color w:val="FFFFFF"/>
                        </w:rPr>
                        <w:t xml:space="preserve">Parmi les éléments à aborder, il est opportun de préciser : </w:t>
                      </w:r>
                    </w:p>
                    <w:p w14:paraId="4CF89560" w14:textId="77777777" w:rsidR="00512336" w:rsidRDefault="00512336"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512336" w:rsidRDefault="00512336"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512336" w:rsidRDefault="00512336"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w:t>
                      </w:r>
                      <w:proofErr w:type="spellStart"/>
                      <w:r>
                        <w:rPr>
                          <w:b/>
                          <w:color w:val="FFFFFF"/>
                        </w:rPr>
                        <w:t>EnR&amp;R</w:t>
                      </w:r>
                      <w:proofErr w:type="spellEnd"/>
                    </w:p>
                    <w:p w14:paraId="1D458E1D"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512336" w:rsidRDefault="00512336"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512336" w:rsidRPr="00791692" w:rsidRDefault="00512336"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v:textbox>
                <w10:anchorlock/>
              </v:rect>
            </w:pict>
          </mc:Fallback>
        </mc:AlternateContent>
      </w:r>
    </w:p>
    <w:p w14:paraId="6489EF45" w14:textId="77777777" w:rsidR="00635AE3" w:rsidRDefault="00635AE3" w:rsidP="00635AE3">
      <w:pPr>
        <w:rPr>
          <w:b/>
          <w:bCs/>
          <w:u w:val="single"/>
        </w:rPr>
      </w:pPr>
    </w:p>
    <w:p w14:paraId="1AAD2254" w14:textId="77777777" w:rsidR="00635AE3" w:rsidRDefault="00635AE3" w:rsidP="00635AE3">
      <w:pPr>
        <w:spacing w:line="360" w:lineRule="auto"/>
        <w:jc w:val="left"/>
        <w:rPr>
          <w:b/>
          <w:bCs/>
          <w:u w:val="single"/>
        </w:rPr>
      </w:pPr>
      <w:r>
        <w:rPr>
          <w:b/>
          <w:bCs/>
          <w:u w:val="single"/>
        </w:rPr>
        <w:br w:type="page"/>
      </w:r>
    </w:p>
    <w:p w14:paraId="02B016F3" w14:textId="01D6F1C2" w:rsidR="003E6245" w:rsidRDefault="009D2AE9" w:rsidP="009D2AE9">
      <w:pPr>
        <w:rPr>
          <w:b/>
          <w:bCs/>
          <w:u w:val="single"/>
        </w:rPr>
      </w:pPr>
      <w:r w:rsidRPr="0021284C">
        <w:rPr>
          <w:b/>
          <w:bCs/>
          <w:u w:val="single"/>
        </w:rPr>
        <w:lastRenderedPageBreak/>
        <w:t>Enjeux</w:t>
      </w:r>
    </w:p>
    <w:p w14:paraId="386D159C" w14:textId="1B200403" w:rsidR="002927AC" w:rsidRDefault="003E6245" w:rsidP="009D2AE9">
      <w:pPr>
        <w:rPr>
          <w:b/>
          <w:bCs/>
          <w:u w:val="single"/>
        </w:rPr>
      </w:pPr>
      <w:r w:rsidRPr="009E77E2">
        <w:rPr>
          <w:rFonts w:cs="Arial"/>
          <w:noProof/>
          <w:szCs w:val="22"/>
          <w:lang w:eastAsia="fr-FR" w:bidi="ar-SA"/>
        </w:rPr>
        <mc:AlternateContent>
          <mc:Choice Requires="wps">
            <w:drawing>
              <wp:inline distT="0" distB="0" distL="0" distR="0" wp14:anchorId="1E81C027" wp14:editId="72B55E26">
                <wp:extent cx="6193155" cy="1927779"/>
                <wp:effectExtent l="0" t="0" r="4445" b="3175"/>
                <wp:docPr id="47" name="Rectangle 47"/>
                <wp:cNvGraphicFramePr/>
                <a:graphic xmlns:a="http://schemas.openxmlformats.org/drawingml/2006/main">
                  <a:graphicData uri="http://schemas.microsoft.com/office/word/2010/wordprocessingShape">
                    <wps:wsp>
                      <wps:cNvSpPr/>
                      <wps:spPr>
                        <a:xfrm>
                          <a:off x="0" y="0"/>
                          <a:ext cx="6193155" cy="1927779"/>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42790B" w14:textId="77777777" w:rsidR="00512336" w:rsidRDefault="00512336" w:rsidP="003E6245">
                            <w:pPr>
                              <w:jc w:val="left"/>
                              <w:rPr>
                                <w:b/>
                                <w:color w:val="FFFFFF"/>
                              </w:rPr>
                            </w:pPr>
                            <w:r>
                              <w:rPr>
                                <w:b/>
                                <w:color w:val="FFFFFF"/>
                              </w:rPr>
                              <w:t>Il s’agit d’établir les enjeux du schéma directeur parmi lesquels :</w:t>
                            </w:r>
                          </w:p>
                          <w:p w14:paraId="712A8F35" w14:textId="77777777" w:rsidR="00512336" w:rsidRDefault="00512336"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512336" w:rsidRPr="002927AC" w:rsidRDefault="00512336"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512336" w:rsidRDefault="00512336"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512336" w:rsidRDefault="00512336"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512336" w:rsidRDefault="00512336"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512336" w:rsidRDefault="00512336"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512336" w:rsidRPr="00791692" w:rsidRDefault="00512336" w:rsidP="003E624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1C027" id="Rectangle 47" o:spid="_x0000_s1040" style="width:487.65pt;height:15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" fillcolor="#a69a90 [3205]" stroked="f">
                <v:textbox>
                  <w:txbxContent>
                    <w:p w14:paraId="6042790B" w14:textId="77777777" w:rsidR="00512336" w:rsidRDefault="00512336" w:rsidP="003E6245">
                      <w:pPr>
                        <w:jc w:val="left"/>
                        <w:rPr>
                          <w:b/>
                          <w:color w:val="FFFFFF"/>
                        </w:rPr>
                      </w:pPr>
                      <w:r>
                        <w:rPr>
                          <w:b/>
                          <w:color w:val="FFFFFF"/>
                        </w:rPr>
                        <w:t>Il s’agit d’établir les enjeux du schéma directeur parmi lesquels :</w:t>
                      </w:r>
                    </w:p>
                    <w:p w14:paraId="712A8F35" w14:textId="77777777" w:rsidR="00512336" w:rsidRDefault="00512336"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512336" w:rsidRPr="002927AC" w:rsidRDefault="00512336"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512336" w:rsidRDefault="00512336"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512336" w:rsidRDefault="00512336"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512336" w:rsidRDefault="00512336"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512336" w:rsidRDefault="00512336"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512336" w:rsidRPr="00791692" w:rsidRDefault="00512336" w:rsidP="003E6245">
                      <w:pPr>
                        <w:jc w:val="left"/>
                        <w:rPr>
                          <w:b/>
                          <w:color w:val="FFFFFF"/>
                        </w:rPr>
                      </w:pPr>
                    </w:p>
                  </w:txbxContent>
                </v:textbox>
                <w10:anchorlock/>
              </v:rect>
            </w:pict>
          </mc:Fallback>
        </mc:AlternateContent>
      </w:r>
    </w:p>
    <w:p w14:paraId="4BE2D764" w14:textId="77777777" w:rsidR="002927AC" w:rsidRDefault="002927AC" w:rsidP="009D2AE9">
      <w:pPr>
        <w:rPr>
          <w:b/>
          <w:bCs/>
          <w:u w:val="single"/>
        </w:rPr>
      </w:pPr>
    </w:p>
    <w:p w14:paraId="4B4DE4CD" w14:textId="1E137557" w:rsidR="009D2AE9" w:rsidRPr="00034376" w:rsidRDefault="009D2AE9" w:rsidP="009D2AE9"/>
    <w:p w14:paraId="064F5A54" w14:textId="77777777" w:rsidR="003E6245" w:rsidRDefault="003E6245">
      <w:pPr>
        <w:spacing w:line="360" w:lineRule="auto"/>
        <w:jc w:val="left"/>
        <w:rPr>
          <w:rFonts w:ascii="Gravity" w:eastAsiaTheme="majorEastAsia" w:hAnsi="Gravity" w:cstheme="majorBidi"/>
          <w:b/>
          <w:color w:val="E3341B" w:themeColor="text2"/>
          <w:sz w:val="52"/>
          <w:szCs w:val="32"/>
        </w:rPr>
      </w:pPr>
      <w:bookmarkStart w:id="16" w:name="_Toc32848434"/>
      <w:r>
        <w:br w:type="page"/>
      </w:r>
    </w:p>
    <w:p w14:paraId="1BE1EE5A" w14:textId="5419A471" w:rsidR="00D20BDA" w:rsidRDefault="00635AE3" w:rsidP="00D20BDA">
      <w:pPr>
        <w:pStyle w:val="Titre1"/>
      </w:pPr>
      <w:bookmarkStart w:id="17" w:name="_Toc38537438"/>
      <w:r>
        <w:lastRenderedPageBreak/>
        <w:t>Présentation des réseaux de chaleur et/ou de froid</w:t>
      </w:r>
      <w:bookmarkEnd w:id="17"/>
    </w:p>
    <w:p w14:paraId="75EEB32A" w14:textId="7623F60B" w:rsidR="00D20BDA" w:rsidRDefault="00D20BDA" w:rsidP="00D20BDA">
      <w:r>
        <w:rPr>
          <w:rFonts w:cs="Arial"/>
          <w:noProof/>
          <w:szCs w:val="22"/>
          <w:lang w:eastAsia="fr-FR" w:bidi="ar-SA"/>
        </w:rPr>
        <mc:AlternateContent>
          <mc:Choice Requires="wps">
            <w:drawing>
              <wp:anchor distT="0" distB="0" distL="114300" distR="114300" simplePos="0" relativeHeight="251779072" behindDoc="0" locked="0" layoutInCell="1" allowOverlap="1" wp14:anchorId="01EAAC59" wp14:editId="2A252343">
                <wp:simplePos x="0" y="0"/>
                <wp:positionH relativeFrom="column">
                  <wp:posOffset>-116205</wp:posOffset>
                </wp:positionH>
                <wp:positionV relativeFrom="paragraph">
                  <wp:posOffset>64559</wp:posOffset>
                </wp:positionV>
                <wp:extent cx="6256655" cy="973455"/>
                <wp:effectExtent l="0" t="0" r="4445" b="4445"/>
                <wp:wrapNone/>
                <wp:docPr id="2" name="Rectangle 2"/>
                <wp:cNvGraphicFramePr/>
                <a:graphic xmlns:a="http://schemas.openxmlformats.org/drawingml/2006/main">
                  <a:graphicData uri="http://schemas.microsoft.com/office/word/2010/wordprocessingShape">
                    <wps:wsp>
                      <wps:cNvSpPr/>
                      <wps:spPr>
                        <a:xfrm>
                          <a:off x="0" y="0"/>
                          <a:ext cx="6256655" cy="973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22181" w14:textId="24DC486D" w:rsidR="00D20BDA" w:rsidRPr="00791692" w:rsidRDefault="00D20BDA"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AC59" id="Rectangle 2" o:spid="_x0000_s1041" style="position:absolute;left:0;text-align:left;margin-left:-9.15pt;margin-top:5.1pt;width:492.65pt;height:7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" fillcolor="#a69a90 [3205]" stroked="f">
                <v:textbox>
                  <w:txbxContent>
                    <w:p w14:paraId="1EF22181" w14:textId="24DC486D" w:rsidR="00D20BDA" w:rsidRPr="00791692" w:rsidRDefault="00D20BDA"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v:textbox>
              </v:rect>
            </w:pict>
          </mc:Fallback>
        </mc:AlternateContent>
      </w:r>
    </w:p>
    <w:p w14:paraId="7BBBE619" w14:textId="34BDE5B5" w:rsidR="00D20BDA" w:rsidRDefault="00D20BDA" w:rsidP="00D20BDA"/>
    <w:p w14:paraId="64AEE8EB" w14:textId="356FD9E2" w:rsidR="00D20BDA" w:rsidRDefault="00D20BDA" w:rsidP="00D20BDA"/>
    <w:p w14:paraId="68509463" w14:textId="23C8606B" w:rsidR="00D20BDA" w:rsidRDefault="00D20BDA" w:rsidP="00D20BDA"/>
    <w:p w14:paraId="6CD74EF2" w14:textId="303BD3C0" w:rsidR="00D20BDA" w:rsidRDefault="00635AE3" w:rsidP="00D20BDA">
      <w:pPr>
        <w:pStyle w:val="Titre2"/>
      </w:pPr>
      <w:bookmarkStart w:id="18" w:name="_Toc38537439"/>
      <w:r w:rsidRPr="00E108F2">
        <w:t>Contexte</w:t>
      </w:r>
      <w:bookmarkEnd w:id="18"/>
      <w:r w:rsidRPr="00E108F2">
        <w:t xml:space="preserve"> </w:t>
      </w:r>
    </w:p>
    <w:p w14:paraId="73020000" w14:textId="70B393A0" w:rsidR="00D20BDA" w:rsidRDefault="00D20BDA" w:rsidP="00D20BDA">
      <w:pPr>
        <w:pStyle w:val="Titre2"/>
        <w:numPr>
          <w:ilvl w:val="0"/>
          <w:numId w:val="0"/>
        </w:numPr>
        <w:ind w:left="1080"/>
      </w:pPr>
      <w:bookmarkStart w:id="19" w:name="_Toc38537440"/>
      <w:r>
        <w:rPr>
          <w:rFonts w:cs="Arial"/>
          <w:noProof/>
          <w:szCs w:val="22"/>
          <w:lang w:eastAsia="fr-FR" w:bidi="ar-SA"/>
        </w:rPr>
        <mc:AlternateContent>
          <mc:Choice Requires="wps">
            <w:drawing>
              <wp:anchor distT="0" distB="0" distL="114300" distR="114300" simplePos="0" relativeHeight="251756544" behindDoc="0" locked="0" layoutInCell="1" allowOverlap="1" wp14:anchorId="076B1114" wp14:editId="0B64DBAC">
                <wp:simplePos x="0" y="0"/>
                <wp:positionH relativeFrom="column">
                  <wp:posOffset>-116628</wp:posOffset>
                </wp:positionH>
                <wp:positionV relativeFrom="paragraph">
                  <wp:posOffset>101811</wp:posOffset>
                </wp:positionV>
                <wp:extent cx="6256655" cy="2804795"/>
                <wp:effectExtent l="0" t="0" r="0" b="0"/>
                <wp:wrapNone/>
                <wp:docPr id="54" name="Rectangle 54"/>
                <wp:cNvGraphicFramePr/>
                <a:graphic xmlns:a="http://schemas.openxmlformats.org/drawingml/2006/main">
                  <a:graphicData uri="http://schemas.microsoft.com/office/word/2010/wordprocessingShape">
                    <wps:wsp>
                      <wps:cNvSpPr/>
                      <wps:spPr>
                        <a:xfrm>
                          <a:off x="0" y="0"/>
                          <a:ext cx="6256655" cy="280479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CCABC8" w14:textId="77777777" w:rsidR="00512336" w:rsidRDefault="00512336" w:rsidP="00635AE3">
                            <w:pPr>
                              <w:jc w:val="left"/>
                              <w:rPr>
                                <w:b/>
                                <w:color w:val="FFFFFF"/>
                              </w:rPr>
                            </w:pPr>
                            <w:r>
                              <w:rPr>
                                <w:b/>
                                <w:color w:val="FFFFFF"/>
                              </w:rPr>
                              <w:t>Il s’agit de présenter le contexte général du/des réseau(x) de chaleur et/ou de froid existants sur le territoire.</w:t>
                            </w:r>
                          </w:p>
                          <w:p w14:paraId="64E6F0AB" w14:textId="77777777" w:rsidR="00512336" w:rsidRDefault="00512336" w:rsidP="00635AE3">
                            <w:pPr>
                              <w:jc w:val="left"/>
                              <w:rPr>
                                <w:b/>
                                <w:color w:val="FFFFFF"/>
                              </w:rPr>
                            </w:pPr>
                            <w:r>
                              <w:rPr>
                                <w:b/>
                                <w:color w:val="FFFFFF"/>
                              </w:rPr>
                              <w:t>Les éléments clés à présenter sont par exemple :</w:t>
                            </w:r>
                          </w:p>
                          <w:p w14:paraId="0AABC83C" w14:textId="77777777" w:rsidR="00512336" w:rsidRPr="00E108F2" w:rsidRDefault="00512336"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512336" w:rsidRDefault="00512336"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512336" w:rsidRDefault="00512336" w:rsidP="00635AE3">
                            <w:pPr>
                              <w:pStyle w:val="Paragraphedeliste"/>
                              <w:numPr>
                                <w:ilvl w:val="0"/>
                                <w:numId w:val="41"/>
                              </w:numPr>
                              <w:jc w:val="left"/>
                              <w:rPr>
                                <w:b/>
                                <w:color w:val="FFFFFF"/>
                              </w:rPr>
                            </w:pPr>
                            <w:r>
                              <w:rPr>
                                <w:b/>
                                <w:color w:val="FFFFFF"/>
                              </w:rPr>
                              <w:t>Mode de gestion</w:t>
                            </w:r>
                          </w:p>
                          <w:p w14:paraId="7A804F65" w14:textId="7AA1F07B" w:rsidR="00512336" w:rsidRDefault="00512336" w:rsidP="00635AE3">
                            <w:pPr>
                              <w:pStyle w:val="Paragraphedeliste"/>
                              <w:numPr>
                                <w:ilvl w:val="0"/>
                                <w:numId w:val="41"/>
                              </w:numPr>
                              <w:jc w:val="left"/>
                              <w:rPr>
                                <w:b/>
                                <w:color w:val="FFFFFF"/>
                              </w:rPr>
                            </w:pPr>
                            <w:r>
                              <w:rPr>
                                <w:b/>
                                <w:color w:val="FFFFFF"/>
                              </w:rPr>
                              <w:t>Équipements de production</w:t>
                            </w:r>
                            <w:r w:rsidR="00765CF7">
                              <w:rPr>
                                <w:b/>
                                <w:color w:val="FFFFFF"/>
                              </w:rPr>
                              <w:t>,</w:t>
                            </w:r>
                            <w:r>
                              <w:rPr>
                                <w:b/>
                                <w:color w:val="FFFFFF"/>
                              </w:rPr>
                              <w:t xml:space="preserve"> leur puissance installée</w:t>
                            </w:r>
                            <w:r w:rsidR="00765CF7">
                              <w:rPr>
                                <w:b/>
                                <w:color w:val="FFFFFF"/>
                              </w:rPr>
                              <w:t xml:space="preserve"> et leur date de mise en service</w:t>
                            </w:r>
                          </w:p>
                          <w:p w14:paraId="2772CB7B" w14:textId="77777777" w:rsidR="00512336" w:rsidRDefault="00512336" w:rsidP="00635AE3">
                            <w:pPr>
                              <w:pStyle w:val="Paragraphedeliste"/>
                              <w:numPr>
                                <w:ilvl w:val="0"/>
                                <w:numId w:val="41"/>
                              </w:numPr>
                              <w:jc w:val="left"/>
                              <w:rPr>
                                <w:b/>
                                <w:color w:val="FFFFFF"/>
                              </w:rPr>
                            </w:pPr>
                            <w:r>
                              <w:rPr>
                                <w:b/>
                                <w:color w:val="FFFFFF"/>
                              </w:rPr>
                              <w:t>Longueur du/des réseau(x)</w:t>
                            </w:r>
                          </w:p>
                          <w:p w14:paraId="79F4F5D6" w14:textId="77777777" w:rsidR="00512336" w:rsidRDefault="00512336"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512336" w:rsidRDefault="00512336" w:rsidP="00635AE3">
                            <w:pPr>
                              <w:pStyle w:val="Paragraphedeliste"/>
                              <w:numPr>
                                <w:ilvl w:val="0"/>
                                <w:numId w:val="41"/>
                              </w:numPr>
                              <w:jc w:val="left"/>
                              <w:rPr>
                                <w:b/>
                                <w:color w:val="FFFFFF"/>
                              </w:rPr>
                            </w:pPr>
                            <w:r>
                              <w:rPr>
                                <w:b/>
                                <w:color w:val="FFFFFF"/>
                              </w:rPr>
                              <w:t xml:space="preserve">Abonnés structurants </w:t>
                            </w:r>
                          </w:p>
                          <w:p w14:paraId="0FD5C50B" w14:textId="77777777" w:rsidR="00512336" w:rsidRDefault="00512336" w:rsidP="00635AE3">
                            <w:pPr>
                              <w:pStyle w:val="Paragraphedeliste"/>
                              <w:numPr>
                                <w:ilvl w:val="0"/>
                                <w:numId w:val="41"/>
                              </w:numPr>
                              <w:jc w:val="left"/>
                              <w:rPr>
                                <w:b/>
                                <w:color w:val="FFFFFF"/>
                              </w:rPr>
                            </w:pPr>
                            <w:r>
                              <w:rPr>
                                <w:b/>
                                <w:color w:val="FFFFFF"/>
                              </w:rPr>
                              <w:t xml:space="preserve">Contexte urbanistique (zone de développement prioritaire des </w:t>
                            </w:r>
                            <w:proofErr w:type="spellStart"/>
                            <w:r>
                              <w:rPr>
                                <w:b/>
                                <w:color w:val="FFFFFF"/>
                              </w:rPr>
                              <w:t>EnR&amp;R</w:t>
                            </w:r>
                            <w:proofErr w:type="spellEnd"/>
                            <w:r>
                              <w:rPr>
                                <w:b/>
                                <w:color w:val="FFFFFF"/>
                              </w:rPr>
                              <w:t>, projets)</w:t>
                            </w:r>
                          </w:p>
                          <w:p w14:paraId="16F4E11C" w14:textId="77777777" w:rsidR="00512336" w:rsidRDefault="00512336" w:rsidP="00635AE3">
                            <w:pPr>
                              <w:pStyle w:val="Paragraphedeliste"/>
                              <w:numPr>
                                <w:ilvl w:val="0"/>
                                <w:numId w:val="41"/>
                              </w:numPr>
                              <w:jc w:val="left"/>
                              <w:rPr>
                                <w:b/>
                                <w:color w:val="FFFFFF"/>
                              </w:rPr>
                            </w:pPr>
                            <w:r>
                              <w:rPr>
                                <w:b/>
                                <w:color w:val="FFFFFF"/>
                              </w:rPr>
                              <w:t xml:space="preserve">Historique du/des réseau(x) (Extension, densification, raccordements et </w:t>
                            </w:r>
                            <w:proofErr w:type="spellStart"/>
                            <w:r>
                              <w:rPr>
                                <w:b/>
                                <w:color w:val="FFFFFF"/>
                              </w:rPr>
                              <w:t>déraccordements</w:t>
                            </w:r>
                            <w:proofErr w:type="spellEnd"/>
                            <w:r>
                              <w:rPr>
                                <w:b/>
                                <w:color w:val="FFFFFF"/>
                              </w:rPr>
                              <w:t>, mise aux normes, …)</w:t>
                            </w:r>
                          </w:p>
                          <w:p w14:paraId="4B6CA5CB" w14:textId="77777777" w:rsidR="00512336" w:rsidRDefault="00512336" w:rsidP="00635AE3">
                            <w:pPr>
                              <w:pStyle w:val="Paragraphedeliste"/>
                              <w:numPr>
                                <w:ilvl w:val="0"/>
                                <w:numId w:val="41"/>
                              </w:numPr>
                              <w:jc w:val="left"/>
                              <w:rPr>
                                <w:b/>
                                <w:color w:val="FFFFFF"/>
                              </w:rPr>
                            </w:pPr>
                            <w:r>
                              <w:rPr>
                                <w:b/>
                                <w:color w:val="FFFFFF"/>
                              </w:rPr>
                              <w:t>État des lieux techniques du/des réseau(x)</w:t>
                            </w:r>
                          </w:p>
                          <w:p w14:paraId="2221468C" w14:textId="77777777" w:rsidR="00512336" w:rsidRPr="00E108F2" w:rsidRDefault="00512336"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512336" w:rsidRPr="00E108F2" w:rsidRDefault="00512336" w:rsidP="00635AE3">
                            <w:pPr>
                              <w:jc w:val="left"/>
                              <w:rPr>
                                <w:b/>
                                <w:color w:val="FFFFFF"/>
                              </w:rPr>
                            </w:pPr>
                          </w:p>
                          <w:p w14:paraId="0FB5415D"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B1114" id="Rectangle 54" o:spid="_x0000_s1042" style="position:absolute;left:0;text-align:left;margin-left:-9.2pt;margin-top:8pt;width:492.65pt;height:2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" fillcolor="#a69a90 [3205]" stroked="f">
                <v:textbox>
                  <w:txbxContent>
                    <w:p w14:paraId="36CCABC8" w14:textId="77777777" w:rsidR="00512336" w:rsidRDefault="00512336" w:rsidP="00635AE3">
                      <w:pPr>
                        <w:jc w:val="left"/>
                        <w:rPr>
                          <w:b/>
                          <w:color w:val="FFFFFF"/>
                        </w:rPr>
                      </w:pPr>
                      <w:r>
                        <w:rPr>
                          <w:b/>
                          <w:color w:val="FFFFFF"/>
                        </w:rPr>
                        <w:t>Il s’agit de présenter le contexte général du/des réseau(x) de chaleur et/ou de froid existants sur le territoire.</w:t>
                      </w:r>
                    </w:p>
                    <w:p w14:paraId="64E6F0AB" w14:textId="77777777" w:rsidR="00512336" w:rsidRDefault="00512336" w:rsidP="00635AE3">
                      <w:pPr>
                        <w:jc w:val="left"/>
                        <w:rPr>
                          <w:b/>
                          <w:color w:val="FFFFFF"/>
                        </w:rPr>
                      </w:pPr>
                      <w:r>
                        <w:rPr>
                          <w:b/>
                          <w:color w:val="FFFFFF"/>
                        </w:rPr>
                        <w:t>Les éléments clés à présenter sont par exemple :</w:t>
                      </w:r>
                    </w:p>
                    <w:p w14:paraId="0AABC83C" w14:textId="77777777" w:rsidR="00512336" w:rsidRPr="00E108F2" w:rsidRDefault="00512336"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512336" w:rsidRDefault="00512336"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512336" w:rsidRDefault="00512336" w:rsidP="00635AE3">
                      <w:pPr>
                        <w:pStyle w:val="Paragraphedeliste"/>
                        <w:numPr>
                          <w:ilvl w:val="0"/>
                          <w:numId w:val="41"/>
                        </w:numPr>
                        <w:jc w:val="left"/>
                        <w:rPr>
                          <w:b/>
                          <w:color w:val="FFFFFF"/>
                        </w:rPr>
                      </w:pPr>
                      <w:r>
                        <w:rPr>
                          <w:b/>
                          <w:color w:val="FFFFFF"/>
                        </w:rPr>
                        <w:t>Mode de gestion</w:t>
                      </w:r>
                    </w:p>
                    <w:p w14:paraId="7A804F65" w14:textId="7AA1F07B" w:rsidR="00512336" w:rsidRDefault="00512336" w:rsidP="00635AE3">
                      <w:pPr>
                        <w:pStyle w:val="Paragraphedeliste"/>
                        <w:numPr>
                          <w:ilvl w:val="0"/>
                          <w:numId w:val="41"/>
                        </w:numPr>
                        <w:jc w:val="left"/>
                        <w:rPr>
                          <w:b/>
                          <w:color w:val="FFFFFF"/>
                        </w:rPr>
                      </w:pPr>
                      <w:r>
                        <w:rPr>
                          <w:b/>
                          <w:color w:val="FFFFFF"/>
                        </w:rPr>
                        <w:t>Équipements de production</w:t>
                      </w:r>
                      <w:r w:rsidR="00765CF7">
                        <w:rPr>
                          <w:b/>
                          <w:color w:val="FFFFFF"/>
                        </w:rPr>
                        <w:t>,</w:t>
                      </w:r>
                      <w:r>
                        <w:rPr>
                          <w:b/>
                          <w:color w:val="FFFFFF"/>
                        </w:rPr>
                        <w:t xml:space="preserve"> leur puissance installée</w:t>
                      </w:r>
                      <w:r w:rsidR="00765CF7">
                        <w:rPr>
                          <w:b/>
                          <w:color w:val="FFFFFF"/>
                        </w:rPr>
                        <w:t xml:space="preserve"> et leur date de mise en service</w:t>
                      </w:r>
                    </w:p>
                    <w:p w14:paraId="2772CB7B" w14:textId="77777777" w:rsidR="00512336" w:rsidRDefault="00512336" w:rsidP="00635AE3">
                      <w:pPr>
                        <w:pStyle w:val="Paragraphedeliste"/>
                        <w:numPr>
                          <w:ilvl w:val="0"/>
                          <w:numId w:val="41"/>
                        </w:numPr>
                        <w:jc w:val="left"/>
                        <w:rPr>
                          <w:b/>
                          <w:color w:val="FFFFFF"/>
                        </w:rPr>
                      </w:pPr>
                      <w:r>
                        <w:rPr>
                          <w:b/>
                          <w:color w:val="FFFFFF"/>
                        </w:rPr>
                        <w:t>Longueur du/des réseau(x)</w:t>
                      </w:r>
                    </w:p>
                    <w:p w14:paraId="79F4F5D6" w14:textId="77777777" w:rsidR="00512336" w:rsidRDefault="00512336"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512336" w:rsidRDefault="00512336" w:rsidP="00635AE3">
                      <w:pPr>
                        <w:pStyle w:val="Paragraphedeliste"/>
                        <w:numPr>
                          <w:ilvl w:val="0"/>
                          <w:numId w:val="41"/>
                        </w:numPr>
                        <w:jc w:val="left"/>
                        <w:rPr>
                          <w:b/>
                          <w:color w:val="FFFFFF"/>
                        </w:rPr>
                      </w:pPr>
                      <w:r>
                        <w:rPr>
                          <w:b/>
                          <w:color w:val="FFFFFF"/>
                        </w:rPr>
                        <w:t xml:space="preserve">Abonnés structurants </w:t>
                      </w:r>
                    </w:p>
                    <w:p w14:paraId="0FD5C50B" w14:textId="77777777" w:rsidR="00512336" w:rsidRDefault="00512336" w:rsidP="00635AE3">
                      <w:pPr>
                        <w:pStyle w:val="Paragraphedeliste"/>
                        <w:numPr>
                          <w:ilvl w:val="0"/>
                          <w:numId w:val="41"/>
                        </w:numPr>
                        <w:jc w:val="left"/>
                        <w:rPr>
                          <w:b/>
                          <w:color w:val="FFFFFF"/>
                        </w:rPr>
                      </w:pPr>
                      <w:r>
                        <w:rPr>
                          <w:b/>
                          <w:color w:val="FFFFFF"/>
                        </w:rPr>
                        <w:t xml:space="preserve">Contexte urbanistique (zone de développement prioritaire des </w:t>
                      </w:r>
                      <w:proofErr w:type="spellStart"/>
                      <w:r>
                        <w:rPr>
                          <w:b/>
                          <w:color w:val="FFFFFF"/>
                        </w:rPr>
                        <w:t>EnR&amp;R</w:t>
                      </w:r>
                      <w:proofErr w:type="spellEnd"/>
                      <w:r>
                        <w:rPr>
                          <w:b/>
                          <w:color w:val="FFFFFF"/>
                        </w:rPr>
                        <w:t>, projets)</w:t>
                      </w:r>
                    </w:p>
                    <w:p w14:paraId="16F4E11C" w14:textId="77777777" w:rsidR="00512336" w:rsidRDefault="00512336" w:rsidP="00635AE3">
                      <w:pPr>
                        <w:pStyle w:val="Paragraphedeliste"/>
                        <w:numPr>
                          <w:ilvl w:val="0"/>
                          <w:numId w:val="41"/>
                        </w:numPr>
                        <w:jc w:val="left"/>
                        <w:rPr>
                          <w:b/>
                          <w:color w:val="FFFFFF"/>
                        </w:rPr>
                      </w:pPr>
                      <w:r>
                        <w:rPr>
                          <w:b/>
                          <w:color w:val="FFFFFF"/>
                        </w:rPr>
                        <w:t xml:space="preserve">Historique du/des réseau(x) (Extension, densification, raccordements et </w:t>
                      </w:r>
                      <w:proofErr w:type="spellStart"/>
                      <w:r>
                        <w:rPr>
                          <w:b/>
                          <w:color w:val="FFFFFF"/>
                        </w:rPr>
                        <w:t>déraccordements</w:t>
                      </w:r>
                      <w:proofErr w:type="spellEnd"/>
                      <w:r>
                        <w:rPr>
                          <w:b/>
                          <w:color w:val="FFFFFF"/>
                        </w:rPr>
                        <w:t>, mise aux normes, …)</w:t>
                      </w:r>
                    </w:p>
                    <w:p w14:paraId="4B6CA5CB" w14:textId="77777777" w:rsidR="00512336" w:rsidRDefault="00512336" w:rsidP="00635AE3">
                      <w:pPr>
                        <w:pStyle w:val="Paragraphedeliste"/>
                        <w:numPr>
                          <w:ilvl w:val="0"/>
                          <w:numId w:val="41"/>
                        </w:numPr>
                        <w:jc w:val="left"/>
                        <w:rPr>
                          <w:b/>
                          <w:color w:val="FFFFFF"/>
                        </w:rPr>
                      </w:pPr>
                      <w:r>
                        <w:rPr>
                          <w:b/>
                          <w:color w:val="FFFFFF"/>
                        </w:rPr>
                        <w:t>État des lieux techniques du/des réseau(x)</w:t>
                      </w:r>
                    </w:p>
                    <w:p w14:paraId="2221468C" w14:textId="77777777" w:rsidR="00512336" w:rsidRPr="00E108F2" w:rsidRDefault="00512336"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512336" w:rsidRPr="00E108F2" w:rsidRDefault="00512336" w:rsidP="00635AE3">
                      <w:pPr>
                        <w:jc w:val="left"/>
                        <w:rPr>
                          <w:b/>
                          <w:color w:val="FFFFFF"/>
                        </w:rPr>
                      </w:pPr>
                    </w:p>
                    <w:p w14:paraId="0FB5415D" w14:textId="77777777" w:rsidR="00512336" w:rsidRPr="00791692" w:rsidRDefault="00512336" w:rsidP="00635AE3">
                      <w:pPr>
                        <w:jc w:val="left"/>
                        <w:rPr>
                          <w:b/>
                          <w:color w:val="FFFFFF"/>
                        </w:rPr>
                      </w:pPr>
                    </w:p>
                  </w:txbxContent>
                </v:textbox>
              </v:rect>
            </w:pict>
          </mc:Fallback>
        </mc:AlternateContent>
      </w:r>
      <w:bookmarkEnd w:id="19"/>
    </w:p>
    <w:p w14:paraId="7ADEBF35" w14:textId="638E99EA" w:rsidR="00635AE3" w:rsidRPr="00D20BDA" w:rsidRDefault="00635AE3" w:rsidP="000F77D5">
      <w:pPr>
        <w:pStyle w:val="Titre2"/>
        <w:numPr>
          <w:ilvl w:val="0"/>
          <w:numId w:val="0"/>
        </w:numPr>
        <w:ind w:left="1080"/>
        <w:rPr>
          <w:sz w:val="20"/>
          <w:szCs w:val="16"/>
        </w:rPr>
      </w:pPr>
    </w:p>
    <w:p w14:paraId="4E5A5E62" w14:textId="07B8EEE7" w:rsidR="00635AE3" w:rsidRDefault="00635AE3" w:rsidP="000F77D5">
      <w:pPr>
        <w:pStyle w:val="Titre2"/>
        <w:numPr>
          <w:ilvl w:val="0"/>
          <w:numId w:val="0"/>
        </w:numPr>
        <w:ind w:left="1080"/>
      </w:pPr>
    </w:p>
    <w:p w14:paraId="7BE3BD13" w14:textId="77777777" w:rsidR="00635AE3" w:rsidRDefault="00635AE3" w:rsidP="000F77D5">
      <w:pPr>
        <w:pStyle w:val="Titre2"/>
        <w:numPr>
          <w:ilvl w:val="0"/>
          <w:numId w:val="0"/>
        </w:numPr>
        <w:ind w:left="1080"/>
      </w:pPr>
    </w:p>
    <w:p w14:paraId="6AD97C2F" w14:textId="77777777" w:rsidR="00635AE3" w:rsidRDefault="00635AE3" w:rsidP="000F77D5">
      <w:pPr>
        <w:pStyle w:val="Titre2"/>
        <w:numPr>
          <w:ilvl w:val="0"/>
          <w:numId w:val="0"/>
        </w:numPr>
        <w:ind w:left="1080"/>
      </w:pPr>
    </w:p>
    <w:p w14:paraId="347E01B3" w14:textId="77777777" w:rsidR="00635AE3" w:rsidRDefault="00635AE3" w:rsidP="000F77D5">
      <w:pPr>
        <w:pStyle w:val="Titre2"/>
        <w:numPr>
          <w:ilvl w:val="0"/>
          <w:numId w:val="0"/>
        </w:numPr>
        <w:ind w:left="1080"/>
      </w:pPr>
    </w:p>
    <w:p w14:paraId="6113F5C9" w14:textId="77777777" w:rsidR="00635AE3" w:rsidRDefault="00635AE3" w:rsidP="000F77D5">
      <w:pPr>
        <w:pStyle w:val="Titre2"/>
        <w:numPr>
          <w:ilvl w:val="0"/>
          <w:numId w:val="0"/>
        </w:numPr>
        <w:ind w:left="1080"/>
      </w:pPr>
    </w:p>
    <w:p w14:paraId="55C8FDFB" w14:textId="77777777" w:rsidR="00635AE3" w:rsidRPr="00AE636D" w:rsidRDefault="00635AE3" w:rsidP="000F77D5">
      <w:pPr>
        <w:pStyle w:val="Titre2"/>
      </w:pPr>
      <w:bookmarkStart w:id="20" w:name="_Toc38537441"/>
      <w:r>
        <w:t>Chiffres clés</w:t>
      </w:r>
      <w:bookmarkEnd w:id="20"/>
    </w:p>
    <w:p w14:paraId="1AC4577C" w14:textId="77777777" w:rsidR="00635AE3" w:rsidRDefault="00635AE3" w:rsidP="00635AE3">
      <w:r>
        <w:t>L’ensemble des équipements de la collectivité représente :</w:t>
      </w:r>
    </w:p>
    <w:p w14:paraId="795CE697" w14:textId="77777777" w:rsidR="00635AE3" w:rsidRDefault="00635AE3" w:rsidP="00635AE3">
      <w:pPr>
        <w:pStyle w:val="Paragraphedeliste"/>
        <w:numPr>
          <w:ilvl w:val="0"/>
          <w:numId w:val="6"/>
        </w:numPr>
      </w:pPr>
      <w:r w:rsidRPr="00845D6A">
        <w:rPr>
          <w:highlight w:val="yellow"/>
        </w:rPr>
        <w:t>XXX</w:t>
      </w:r>
      <w:r>
        <w:t xml:space="preserve"> réseaux</w:t>
      </w:r>
    </w:p>
    <w:p w14:paraId="7C07380C" w14:textId="77777777" w:rsidR="00635AE3" w:rsidRDefault="00635AE3" w:rsidP="00635AE3">
      <w:pPr>
        <w:pStyle w:val="Paragraphedeliste"/>
        <w:numPr>
          <w:ilvl w:val="0"/>
          <w:numId w:val="6"/>
        </w:numPr>
      </w:pPr>
      <w:r w:rsidRPr="00845D6A">
        <w:rPr>
          <w:highlight w:val="yellow"/>
        </w:rPr>
        <w:t>XXX</w:t>
      </w:r>
      <w:r>
        <w:t xml:space="preserve"> sous-stations</w:t>
      </w:r>
    </w:p>
    <w:p w14:paraId="3BFE14AD" w14:textId="77777777" w:rsidR="00635AE3" w:rsidRDefault="00635AE3" w:rsidP="00635AE3">
      <w:pPr>
        <w:pStyle w:val="Paragraphedeliste"/>
        <w:numPr>
          <w:ilvl w:val="0"/>
          <w:numId w:val="6"/>
        </w:numPr>
      </w:pPr>
      <w:r w:rsidRPr="00845D6A">
        <w:rPr>
          <w:highlight w:val="yellow"/>
        </w:rPr>
        <w:t>XXX</w:t>
      </w:r>
      <w:r>
        <w:t xml:space="preserve"> MW de puissance en chaufferies</w:t>
      </w:r>
    </w:p>
    <w:p w14:paraId="1D6C157B" w14:textId="77777777" w:rsidR="00635AE3" w:rsidRDefault="00635AE3" w:rsidP="00635AE3">
      <w:pPr>
        <w:pStyle w:val="Paragraphedeliste"/>
        <w:numPr>
          <w:ilvl w:val="0"/>
          <w:numId w:val="6"/>
        </w:numPr>
      </w:pPr>
      <w:r w:rsidRPr="00845D6A">
        <w:rPr>
          <w:highlight w:val="yellow"/>
        </w:rPr>
        <w:t>XXX</w:t>
      </w:r>
      <w:r>
        <w:t xml:space="preserve"> équivalents logements</w:t>
      </w:r>
    </w:p>
    <w:p w14:paraId="5680C0FC" w14:textId="77777777" w:rsidR="00635AE3" w:rsidRDefault="00635AE3" w:rsidP="00635AE3">
      <w:pPr>
        <w:pStyle w:val="Paragraphedeliste"/>
        <w:numPr>
          <w:ilvl w:val="0"/>
          <w:numId w:val="6"/>
        </w:numPr>
      </w:pPr>
      <w:r w:rsidRPr="00845D6A">
        <w:rPr>
          <w:highlight w:val="yellow"/>
        </w:rPr>
        <w:t>XXX</w:t>
      </w:r>
      <w:r>
        <w:t xml:space="preserve"> </w:t>
      </w:r>
      <w:proofErr w:type="spellStart"/>
      <w:r>
        <w:t>MWh</w:t>
      </w:r>
      <w:proofErr w:type="spellEnd"/>
      <w:r>
        <w:t>/an (consommation globale)</w:t>
      </w:r>
    </w:p>
    <w:p w14:paraId="24787152" w14:textId="77777777" w:rsidR="00635AE3" w:rsidRDefault="00635AE3" w:rsidP="00635AE3">
      <w:pPr>
        <w:pStyle w:val="Paragraphedeliste"/>
        <w:numPr>
          <w:ilvl w:val="0"/>
          <w:numId w:val="6"/>
        </w:numPr>
      </w:pPr>
      <w:r w:rsidRPr="00845D6A">
        <w:rPr>
          <w:highlight w:val="yellow"/>
        </w:rPr>
        <w:t>XXX</w:t>
      </w:r>
      <w:r>
        <w:t xml:space="preserve"> km de réseaux</w:t>
      </w:r>
    </w:p>
    <w:p w14:paraId="3BA00E3D" w14:textId="77777777" w:rsidR="00635AE3" w:rsidRDefault="00635AE3" w:rsidP="00635AE3">
      <w:pPr>
        <w:pStyle w:val="Paragraphedeliste"/>
        <w:numPr>
          <w:ilvl w:val="0"/>
          <w:numId w:val="6"/>
        </w:numPr>
      </w:pPr>
      <w:r w:rsidRPr="00487E8C">
        <w:rPr>
          <w:highlight w:val="yellow"/>
        </w:rPr>
        <w:t>XXX</w:t>
      </w:r>
      <w:r>
        <w:t xml:space="preserve"> €/</w:t>
      </w:r>
      <w:proofErr w:type="spellStart"/>
      <w:r>
        <w:t>MWh</w:t>
      </w:r>
      <w:proofErr w:type="spellEnd"/>
      <w:r>
        <w:t xml:space="preserve"> en moyenne </w:t>
      </w:r>
      <w:r w:rsidRPr="00487E8C">
        <w:rPr>
          <w:highlight w:val="yellow"/>
        </w:rPr>
        <w:t>(distinction des prix des différents réseaux, le cas échéant)</w:t>
      </w:r>
    </w:p>
    <w:p w14:paraId="064EFD86" w14:textId="77777777" w:rsidR="00635AE3" w:rsidRDefault="00635AE3" w:rsidP="00635AE3">
      <w:pPr>
        <w:pStyle w:val="Paragraphedeliste"/>
        <w:numPr>
          <w:ilvl w:val="0"/>
          <w:numId w:val="6"/>
        </w:numPr>
      </w:pPr>
      <w:r w:rsidRPr="00487E8C">
        <w:rPr>
          <w:highlight w:val="yellow"/>
        </w:rPr>
        <w:t>XXX</w:t>
      </w:r>
      <w:r>
        <w:t xml:space="preserve"> % d’</w:t>
      </w:r>
      <w:proofErr w:type="spellStart"/>
      <w:r>
        <w:t>EnR&amp;R</w:t>
      </w:r>
      <w:proofErr w:type="spellEnd"/>
      <w:r>
        <w:t xml:space="preserve"> </w:t>
      </w:r>
    </w:p>
    <w:p w14:paraId="39342543" w14:textId="77777777" w:rsidR="00D20BDA" w:rsidRDefault="00D20BDA">
      <w:pPr>
        <w:spacing w:line="360" w:lineRule="auto"/>
        <w:jc w:val="left"/>
        <w:rPr>
          <w:rFonts w:ascii="Isidora SemiBold It" w:eastAsiaTheme="majorEastAsia" w:hAnsi="Isidora SemiBold It" w:cstheme="majorBidi"/>
          <w:b/>
          <w:color w:val="A92614" w:themeColor="text2" w:themeShade="BF"/>
          <w:sz w:val="36"/>
          <w:szCs w:val="26"/>
        </w:rPr>
      </w:pPr>
      <w:r>
        <w:br w:type="page"/>
      </w:r>
    </w:p>
    <w:p w14:paraId="1F60BC79" w14:textId="42BF1FCF" w:rsidR="00635AE3" w:rsidRDefault="00D20BDA" w:rsidP="000F77D5">
      <w:pPr>
        <w:pStyle w:val="Titre2"/>
      </w:pPr>
      <w:bookmarkStart w:id="21" w:name="_Toc38537442"/>
      <w:r>
        <w:rPr>
          <w:noProof/>
          <w:lang w:eastAsia="fr-FR" w:bidi="ar-SA"/>
        </w:rPr>
        <w:lastRenderedPageBreak/>
        <mc:AlternateContent>
          <mc:Choice Requires="wps">
            <w:drawing>
              <wp:anchor distT="0" distB="0" distL="114300" distR="114300" simplePos="0" relativeHeight="251757568" behindDoc="0" locked="0" layoutInCell="1" allowOverlap="1" wp14:anchorId="4F3A2C79" wp14:editId="65C437DA">
                <wp:simplePos x="0" y="0"/>
                <wp:positionH relativeFrom="column">
                  <wp:posOffset>-48895</wp:posOffset>
                </wp:positionH>
                <wp:positionV relativeFrom="paragraph">
                  <wp:posOffset>649393</wp:posOffset>
                </wp:positionV>
                <wp:extent cx="6256655" cy="1498600"/>
                <wp:effectExtent l="0" t="0" r="4445" b="0"/>
                <wp:wrapNone/>
                <wp:docPr id="55" name="Rectangle 55"/>
                <wp:cNvGraphicFramePr/>
                <a:graphic xmlns:a="http://schemas.openxmlformats.org/drawingml/2006/main">
                  <a:graphicData uri="http://schemas.microsoft.com/office/word/2010/wordprocessingShape">
                    <wps:wsp>
                      <wps:cNvSpPr/>
                      <wps:spPr>
                        <a:xfrm>
                          <a:off x="0" y="0"/>
                          <a:ext cx="6256655" cy="1498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9937DF" w14:textId="77777777" w:rsidR="00512336" w:rsidRDefault="00512336" w:rsidP="00635AE3">
                            <w:pPr>
                              <w:jc w:val="left"/>
                              <w:rPr>
                                <w:b/>
                                <w:color w:val="FFFFFF"/>
                              </w:rPr>
                            </w:pPr>
                            <w:r>
                              <w:rPr>
                                <w:b/>
                                <w:color w:val="FFFFFF"/>
                              </w:rPr>
                              <w:t>Indiquer les dates clés de l’historique :</w:t>
                            </w:r>
                          </w:p>
                          <w:p w14:paraId="0C012A80" w14:textId="77777777" w:rsidR="00512336" w:rsidRPr="00AE636D" w:rsidRDefault="00512336"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512336" w:rsidRDefault="00512336"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512336" w:rsidRDefault="00512336"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512336" w:rsidRDefault="00512336" w:rsidP="00635AE3">
                            <w:pPr>
                              <w:pStyle w:val="Paragraphedeliste"/>
                              <w:numPr>
                                <w:ilvl w:val="0"/>
                                <w:numId w:val="42"/>
                              </w:numPr>
                              <w:jc w:val="left"/>
                              <w:rPr>
                                <w:b/>
                                <w:color w:val="FFFFFF"/>
                              </w:rPr>
                            </w:pPr>
                            <w:r>
                              <w:rPr>
                                <w:b/>
                                <w:color w:val="FFFFFF"/>
                              </w:rPr>
                              <w:t>Date de début de concession, le cas échéant</w:t>
                            </w:r>
                          </w:p>
                          <w:p w14:paraId="653A6182" w14:textId="77777777" w:rsidR="00512336" w:rsidRDefault="00512336" w:rsidP="00635AE3">
                            <w:pPr>
                              <w:pStyle w:val="Paragraphedeliste"/>
                              <w:numPr>
                                <w:ilvl w:val="0"/>
                                <w:numId w:val="42"/>
                              </w:numPr>
                              <w:jc w:val="left"/>
                              <w:rPr>
                                <w:b/>
                                <w:color w:val="FFFFFF"/>
                              </w:rPr>
                            </w:pPr>
                            <w:r>
                              <w:rPr>
                                <w:b/>
                                <w:color w:val="FFFFFF"/>
                              </w:rPr>
                              <w:t>Date de fin de concession, le cas échéant</w:t>
                            </w:r>
                          </w:p>
                          <w:p w14:paraId="0BBBAD7E" w14:textId="77777777" w:rsidR="00512336" w:rsidRDefault="00512336"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512336" w:rsidRPr="00AE636D" w:rsidRDefault="00512336"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512336" w:rsidRPr="00E108F2" w:rsidRDefault="00512336" w:rsidP="00635AE3">
                            <w:pPr>
                              <w:jc w:val="left"/>
                              <w:rPr>
                                <w:b/>
                                <w:color w:val="FFFFFF"/>
                              </w:rPr>
                            </w:pPr>
                          </w:p>
                          <w:p w14:paraId="02120826"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2C79" id="Rectangle 55" o:spid="_x0000_s1043" style="position:absolute;left:0;text-align:left;margin-left:-3.85pt;margin-top:51.15pt;width:492.65pt;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" fillcolor="#a69a90 [3205]" stroked="f">
                <v:textbox>
                  <w:txbxContent>
                    <w:p w14:paraId="379937DF" w14:textId="77777777" w:rsidR="00512336" w:rsidRDefault="00512336" w:rsidP="00635AE3">
                      <w:pPr>
                        <w:jc w:val="left"/>
                        <w:rPr>
                          <w:b/>
                          <w:color w:val="FFFFFF"/>
                        </w:rPr>
                      </w:pPr>
                      <w:r>
                        <w:rPr>
                          <w:b/>
                          <w:color w:val="FFFFFF"/>
                        </w:rPr>
                        <w:t>Indiquer les dates clés de l’historique :</w:t>
                      </w:r>
                    </w:p>
                    <w:p w14:paraId="0C012A80" w14:textId="77777777" w:rsidR="00512336" w:rsidRPr="00AE636D" w:rsidRDefault="00512336"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512336" w:rsidRDefault="00512336"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512336" w:rsidRDefault="00512336"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512336" w:rsidRDefault="00512336" w:rsidP="00635AE3">
                      <w:pPr>
                        <w:pStyle w:val="Paragraphedeliste"/>
                        <w:numPr>
                          <w:ilvl w:val="0"/>
                          <w:numId w:val="42"/>
                        </w:numPr>
                        <w:jc w:val="left"/>
                        <w:rPr>
                          <w:b/>
                          <w:color w:val="FFFFFF"/>
                        </w:rPr>
                      </w:pPr>
                      <w:r>
                        <w:rPr>
                          <w:b/>
                          <w:color w:val="FFFFFF"/>
                        </w:rPr>
                        <w:t>Date de début de concession, le cas échéant</w:t>
                      </w:r>
                    </w:p>
                    <w:p w14:paraId="653A6182" w14:textId="77777777" w:rsidR="00512336" w:rsidRDefault="00512336" w:rsidP="00635AE3">
                      <w:pPr>
                        <w:pStyle w:val="Paragraphedeliste"/>
                        <w:numPr>
                          <w:ilvl w:val="0"/>
                          <w:numId w:val="42"/>
                        </w:numPr>
                        <w:jc w:val="left"/>
                        <w:rPr>
                          <w:b/>
                          <w:color w:val="FFFFFF"/>
                        </w:rPr>
                      </w:pPr>
                      <w:r>
                        <w:rPr>
                          <w:b/>
                          <w:color w:val="FFFFFF"/>
                        </w:rPr>
                        <w:t>Date de fin de concession, le cas échéant</w:t>
                      </w:r>
                    </w:p>
                    <w:p w14:paraId="0BBBAD7E" w14:textId="77777777" w:rsidR="00512336" w:rsidRDefault="00512336"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512336" w:rsidRPr="00AE636D" w:rsidRDefault="00512336"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512336" w:rsidRPr="00E108F2" w:rsidRDefault="00512336" w:rsidP="00635AE3">
                      <w:pPr>
                        <w:jc w:val="left"/>
                        <w:rPr>
                          <w:b/>
                          <w:color w:val="FFFFFF"/>
                        </w:rPr>
                      </w:pPr>
                    </w:p>
                    <w:p w14:paraId="02120826" w14:textId="77777777" w:rsidR="00512336" w:rsidRPr="00791692" w:rsidRDefault="00512336" w:rsidP="00635AE3">
                      <w:pPr>
                        <w:jc w:val="left"/>
                        <w:rPr>
                          <w:b/>
                          <w:color w:val="FFFFFF"/>
                        </w:rPr>
                      </w:pPr>
                    </w:p>
                  </w:txbxContent>
                </v:textbox>
              </v:rect>
            </w:pict>
          </mc:Fallback>
        </mc:AlternateContent>
      </w:r>
      <w:r w:rsidR="00635AE3">
        <w:t xml:space="preserve">Historique des installations </w:t>
      </w:r>
      <w:r w:rsidR="00635AE3" w:rsidRPr="0057441D">
        <w:rPr>
          <w:highlight w:val="yellow"/>
        </w:rPr>
        <w:t>du/des réseau(x)</w:t>
      </w:r>
      <w:r w:rsidR="00635AE3">
        <w:t xml:space="preserve"> de chaleur/froid</w:t>
      </w:r>
      <w:bookmarkEnd w:id="21"/>
    </w:p>
    <w:p w14:paraId="5D2B29AC" w14:textId="3F6B3023" w:rsidR="00635AE3" w:rsidRDefault="00635AE3" w:rsidP="000F77D5">
      <w:pPr>
        <w:pStyle w:val="Titre2"/>
        <w:numPr>
          <w:ilvl w:val="0"/>
          <w:numId w:val="0"/>
        </w:numPr>
        <w:ind w:left="1080"/>
      </w:pPr>
    </w:p>
    <w:p w14:paraId="5BEAA2C5" w14:textId="77777777" w:rsidR="00635AE3" w:rsidRDefault="00635AE3" w:rsidP="00635AE3"/>
    <w:p w14:paraId="186E19C5" w14:textId="77777777" w:rsidR="00465B95" w:rsidRDefault="00465B95" w:rsidP="00635AE3">
      <w:pPr>
        <w:spacing w:line="360" w:lineRule="auto"/>
        <w:jc w:val="left"/>
      </w:pPr>
    </w:p>
    <w:p w14:paraId="5B46333A" w14:textId="77777777" w:rsidR="00465B95" w:rsidRDefault="00465B95" w:rsidP="00635AE3">
      <w:pPr>
        <w:spacing w:line="360" w:lineRule="auto"/>
        <w:jc w:val="left"/>
      </w:pPr>
    </w:p>
    <w:p w14:paraId="32C1E119" w14:textId="77777777" w:rsidR="00465B95" w:rsidRDefault="00465B95" w:rsidP="00635AE3">
      <w:pPr>
        <w:spacing w:line="360" w:lineRule="auto"/>
        <w:jc w:val="left"/>
      </w:pPr>
    </w:p>
    <w:p w14:paraId="3D7AC444" w14:textId="77777777" w:rsidR="00635AE3" w:rsidRDefault="00635AE3" w:rsidP="000F77D5">
      <w:pPr>
        <w:pStyle w:val="Titre2"/>
      </w:pPr>
      <w:bookmarkStart w:id="22" w:name="_Toc32848436"/>
      <w:bookmarkStart w:id="23" w:name="_Toc38537443"/>
      <w:bookmarkEnd w:id="16"/>
      <w:r>
        <w:rPr>
          <w:rFonts w:cs="Arial"/>
          <w:noProof/>
          <w:szCs w:val="22"/>
          <w:lang w:eastAsia="fr-FR" w:bidi="ar-SA"/>
        </w:rPr>
        <mc:AlternateContent>
          <mc:Choice Requires="wps">
            <w:drawing>
              <wp:anchor distT="0" distB="0" distL="114300" distR="114300" simplePos="0" relativeHeight="251759616" behindDoc="0" locked="0" layoutInCell="1" allowOverlap="1" wp14:anchorId="2538706B" wp14:editId="013D6E39">
                <wp:simplePos x="0" y="0"/>
                <wp:positionH relativeFrom="column">
                  <wp:posOffset>1905</wp:posOffset>
                </wp:positionH>
                <wp:positionV relativeFrom="paragraph">
                  <wp:posOffset>572558</wp:posOffset>
                </wp:positionV>
                <wp:extent cx="6256655" cy="1092200"/>
                <wp:effectExtent l="0" t="0" r="4445" b="0"/>
                <wp:wrapNone/>
                <wp:docPr id="56" name="Rectangle 56"/>
                <wp:cNvGraphicFramePr/>
                <a:graphic xmlns:a="http://schemas.openxmlformats.org/drawingml/2006/main">
                  <a:graphicData uri="http://schemas.microsoft.com/office/word/2010/wordprocessingShape">
                    <wps:wsp>
                      <wps:cNvSpPr/>
                      <wps:spPr>
                        <a:xfrm>
                          <a:off x="0" y="0"/>
                          <a:ext cx="6256655" cy="1092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04FDA4" w14:textId="77777777" w:rsidR="00512336" w:rsidRPr="00E108F2" w:rsidRDefault="00512336" w:rsidP="00635AE3">
                            <w:pPr>
                              <w:jc w:val="left"/>
                              <w:rPr>
                                <w:b/>
                                <w:color w:val="FFFFFF"/>
                              </w:rPr>
                            </w:pPr>
                            <w:r>
                              <w:rPr>
                                <w:b/>
                                <w:color w:val="FFFFFF"/>
                              </w:rPr>
                              <w:t>Fournir la/les carte(s) du/des réseau(x) du territoire</w:t>
                            </w:r>
                          </w:p>
                          <w:p w14:paraId="7A834D03" w14:textId="77777777" w:rsidR="00512336" w:rsidRPr="006D0A7B" w:rsidRDefault="00512336"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512336" w:rsidRPr="00791692" w:rsidRDefault="00512336"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706B" id="Rectangle 56" o:spid="_x0000_s1044" style="position:absolute;left:0;text-align:left;margin-left:.15pt;margin-top:45.1pt;width:492.65pt;height: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" fillcolor="#a69a90 [3205]" stroked="f">
                <v:textbox>
                  <w:txbxContent>
                    <w:p w14:paraId="2004FDA4" w14:textId="77777777" w:rsidR="00512336" w:rsidRPr="00E108F2" w:rsidRDefault="00512336" w:rsidP="00635AE3">
                      <w:pPr>
                        <w:jc w:val="left"/>
                        <w:rPr>
                          <w:b/>
                          <w:color w:val="FFFFFF"/>
                        </w:rPr>
                      </w:pPr>
                      <w:r>
                        <w:rPr>
                          <w:b/>
                          <w:color w:val="FFFFFF"/>
                        </w:rPr>
                        <w:t>Fournir la/les carte(s) du/des réseau(x) du territoire</w:t>
                      </w:r>
                    </w:p>
                    <w:p w14:paraId="7A834D03" w14:textId="77777777" w:rsidR="00512336" w:rsidRPr="006D0A7B" w:rsidRDefault="00512336"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512336" w:rsidRPr="00791692" w:rsidRDefault="00512336"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v:textbox>
              </v:rect>
            </w:pict>
          </mc:Fallback>
        </mc:AlternateContent>
      </w:r>
      <w:r>
        <w:t xml:space="preserve">Carte </w:t>
      </w:r>
      <w:r w:rsidRPr="00635AE3">
        <w:rPr>
          <w:highlight w:val="yellow"/>
        </w:rPr>
        <w:t>du réseau/des réseaux</w:t>
      </w:r>
      <w:r w:rsidRPr="00AE636D">
        <w:t xml:space="preserve"> de chaleur sur le territoire</w:t>
      </w:r>
      <w:bookmarkEnd w:id="23"/>
    </w:p>
    <w:p w14:paraId="29C82EA9" w14:textId="77777777" w:rsidR="00635AE3" w:rsidRDefault="00635AE3" w:rsidP="00635AE3">
      <w:pPr>
        <w:rPr>
          <w:i/>
          <w:iCs/>
        </w:rPr>
      </w:pPr>
    </w:p>
    <w:p w14:paraId="7FB2C795" w14:textId="77777777" w:rsidR="00635AE3" w:rsidRDefault="00635AE3" w:rsidP="00635AE3">
      <w:pPr>
        <w:rPr>
          <w:i/>
          <w:iCs/>
        </w:rPr>
      </w:pPr>
    </w:p>
    <w:p w14:paraId="089F9632" w14:textId="77777777" w:rsidR="00635AE3" w:rsidRDefault="00635AE3" w:rsidP="00635AE3">
      <w:proofErr w:type="gramStart"/>
      <w:r>
        <w:t>commentaire</w:t>
      </w:r>
      <w:proofErr w:type="gramEnd"/>
    </w:p>
    <w:p w14:paraId="6D51A167" w14:textId="77777777" w:rsidR="00635AE3" w:rsidRDefault="00635AE3" w:rsidP="00635AE3"/>
    <w:p w14:paraId="6FA9D0D2" w14:textId="77777777" w:rsidR="00635AE3" w:rsidRDefault="00635AE3" w:rsidP="000F77D5">
      <w:pPr>
        <w:pStyle w:val="Titre2"/>
      </w:pPr>
      <w:bookmarkStart w:id="24" w:name="_Toc38537444"/>
      <w:r>
        <w:t xml:space="preserve">Caractérisation </w:t>
      </w:r>
      <w:r w:rsidRPr="004F145B">
        <w:rPr>
          <w:highlight w:val="yellow"/>
        </w:rPr>
        <w:t>du réseau / des réseaux sur le territoire</w:t>
      </w:r>
      <w:bookmarkEnd w:id="24"/>
    </w:p>
    <w:p w14:paraId="60BCF169" w14:textId="77777777" w:rsidR="00635AE3" w:rsidRDefault="00635AE3" w:rsidP="00635AE3">
      <w:r>
        <w:t xml:space="preserve">Le réseau de chaleur </w:t>
      </w:r>
      <w:r w:rsidRPr="00AC0DF2">
        <w:rPr>
          <w:highlight w:val="yellow"/>
        </w:rPr>
        <w:t>XXXX</w:t>
      </w:r>
      <w:r>
        <w:t xml:space="preserve"> est alimenté par </w:t>
      </w:r>
      <w:r w:rsidRPr="00AC0DF2">
        <w:rPr>
          <w:highlight w:val="yellow"/>
        </w:rPr>
        <w:t>XXXX</w:t>
      </w:r>
      <w:r>
        <w:t xml:space="preserve"> et dessert </w:t>
      </w:r>
      <w:r w:rsidRPr="00AC0DF2">
        <w:rPr>
          <w:highlight w:val="yellow"/>
        </w:rPr>
        <w:t>XXX</w:t>
      </w:r>
      <w:r>
        <w:t xml:space="preserve"> abonnés soit </w:t>
      </w:r>
      <w:r w:rsidRPr="00AC0DF2">
        <w:rPr>
          <w:highlight w:val="yellow"/>
        </w:rPr>
        <w:t>XXX</w:t>
      </w:r>
      <w:r>
        <w:t xml:space="preserve"> équivalents logements. Les principaux sites desservis sont </w:t>
      </w:r>
      <w:r w:rsidRPr="00AC0DF2">
        <w:rPr>
          <w:highlight w:val="yellow"/>
        </w:rPr>
        <w:t>XXXXXX</w:t>
      </w:r>
      <w:r>
        <w:t xml:space="preserve">. </w:t>
      </w:r>
    </w:p>
    <w:p w14:paraId="4B86435A" w14:textId="77777777" w:rsidR="00635AE3" w:rsidRDefault="00635AE3" w:rsidP="00635AE3">
      <w:pPr>
        <w:rPr>
          <w:highlight w:val="yellow"/>
        </w:rPr>
      </w:pPr>
      <w:r>
        <w:t xml:space="preserve">Ce réseau fait l’objet d’une délégation de service public à </w:t>
      </w:r>
      <w:r w:rsidRPr="00A24859">
        <w:rPr>
          <w:highlight w:val="yellow"/>
        </w:rPr>
        <w:t>XXXXX</w:t>
      </w:r>
      <w:r>
        <w:t xml:space="preserve"> débutée en </w:t>
      </w:r>
      <w:r w:rsidRPr="00A24859">
        <w:rPr>
          <w:highlight w:val="yellow"/>
        </w:rPr>
        <w:t>XXXX</w:t>
      </w:r>
      <w:r>
        <w:t xml:space="preserve"> pour une durée de </w:t>
      </w:r>
      <w:r w:rsidRPr="00A24859">
        <w:rPr>
          <w:highlight w:val="yellow"/>
        </w:rPr>
        <w:t>XXX</w:t>
      </w:r>
      <w:r>
        <w:t xml:space="preserve"> ans et arrivera donc à échéance le </w:t>
      </w:r>
      <w:r w:rsidRPr="00A24859">
        <w:rPr>
          <w:highlight w:val="yellow"/>
        </w:rPr>
        <w:t>XX XXXX.</w:t>
      </w:r>
    </w:p>
    <w:p w14:paraId="78D2B759" w14:textId="77777777" w:rsidR="00635AE3" w:rsidRDefault="00635AE3" w:rsidP="00635AE3">
      <w:r>
        <w:rPr>
          <w:rFonts w:cs="Arial"/>
          <w:noProof/>
          <w:szCs w:val="22"/>
          <w:lang w:eastAsia="fr-FR" w:bidi="ar-SA"/>
        </w:rPr>
        <mc:AlternateContent>
          <mc:Choice Requires="wps">
            <w:drawing>
              <wp:anchor distT="0" distB="0" distL="114300" distR="114300" simplePos="0" relativeHeight="251762688" behindDoc="0" locked="0" layoutInCell="1" allowOverlap="1" wp14:anchorId="2CBA40C6" wp14:editId="0053AB06">
                <wp:simplePos x="0" y="0"/>
                <wp:positionH relativeFrom="column">
                  <wp:posOffset>1905</wp:posOffset>
                </wp:positionH>
                <wp:positionV relativeFrom="paragraph">
                  <wp:posOffset>334010</wp:posOffset>
                </wp:positionV>
                <wp:extent cx="6256655" cy="279400"/>
                <wp:effectExtent l="0" t="0" r="4445" b="0"/>
                <wp:wrapNone/>
                <wp:docPr id="57" name="Rectangle 57"/>
                <wp:cNvGraphicFramePr/>
                <a:graphic xmlns:a="http://schemas.openxmlformats.org/drawingml/2006/main">
                  <a:graphicData uri="http://schemas.microsoft.com/office/word/2010/wordprocessingShape">
                    <wps:wsp>
                      <wps:cNvSpPr/>
                      <wps:spPr>
                        <a:xfrm>
                          <a:off x="0" y="0"/>
                          <a:ext cx="6256655" cy="279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107CB7" w14:textId="77777777" w:rsidR="00512336" w:rsidRPr="00E108F2" w:rsidRDefault="00512336" w:rsidP="00635AE3">
                            <w:pPr>
                              <w:jc w:val="left"/>
                              <w:rPr>
                                <w:b/>
                                <w:color w:val="FFFFFF"/>
                              </w:rPr>
                            </w:pPr>
                            <w:r>
                              <w:rPr>
                                <w:b/>
                                <w:color w:val="FFFFFF"/>
                              </w:rPr>
                              <w:t>A décliner pour l’ensemble des réseaux du territoire</w:t>
                            </w:r>
                          </w:p>
                          <w:p w14:paraId="368D820D"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A40C6" id="Rectangle 57" o:spid="_x0000_s1045" style="position:absolute;left:0;text-align:left;margin-left:.15pt;margin-top:26.3pt;width:492.6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" fillcolor="#a69a90 [3205]" stroked="f">
                <v:textbox>
                  <w:txbxContent>
                    <w:p w14:paraId="7F107CB7" w14:textId="77777777" w:rsidR="00512336" w:rsidRPr="00E108F2" w:rsidRDefault="00512336" w:rsidP="00635AE3">
                      <w:pPr>
                        <w:jc w:val="left"/>
                        <w:rPr>
                          <w:b/>
                          <w:color w:val="FFFFFF"/>
                        </w:rPr>
                      </w:pPr>
                      <w:r>
                        <w:rPr>
                          <w:b/>
                          <w:color w:val="FFFFFF"/>
                        </w:rPr>
                        <w:t>A décliner pour l’ensemble des réseaux du territoire</w:t>
                      </w:r>
                    </w:p>
                    <w:p w14:paraId="368D820D" w14:textId="77777777" w:rsidR="00512336" w:rsidRPr="00791692" w:rsidRDefault="00512336" w:rsidP="00635AE3">
                      <w:pPr>
                        <w:jc w:val="left"/>
                        <w:rPr>
                          <w:b/>
                          <w:color w:val="FFFFFF"/>
                        </w:rPr>
                      </w:pPr>
                    </w:p>
                  </w:txbxContent>
                </v:textbox>
              </v:rect>
            </w:pict>
          </mc:Fallback>
        </mc:AlternateContent>
      </w:r>
      <w:r w:rsidRPr="004F145B">
        <w:rPr>
          <w:highlight w:val="yellow"/>
        </w:rPr>
        <w:t>OU</w:t>
      </w:r>
      <w:r>
        <w:rPr>
          <w:highlight w:val="yellow"/>
        </w:rPr>
        <w:t xml:space="preserve"> Ce réseau est géré en régie XXX via une gestion internalisée / via un marché public XXX confié à XXX depuis XXX pour une durée de XXX.</w:t>
      </w:r>
    </w:p>
    <w:p w14:paraId="46D0C180" w14:textId="77777777" w:rsidR="00635AE3" w:rsidRDefault="00635AE3" w:rsidP="00635AE3"/>
    <w:p w14:paraId="564550AD" w14:textId="77777777" w:rsidR="00465B95" w:rsidRDefault="00465B95">
      <w:pPr>
        <w:spacing w:line="360" w:lineRule="auto"/>
        <w:jc w:val="left"/>
        <w:rPr>
          <w:rFonts w:ascii="Isidora Medium It" w:eastAsiaTheme="majorEastAsia" w:hAnsi="Isidora Medium It" w:cstheme="majorBidi"/>
          <w:color w:val="E3341B" w:themeColor="text2"/>
          <w:sz w:val="32"/>
          <w:szCs w:val="24"/>
        </w:rPr>
      </w:pPr>
      <w:r>
        <w:br w:type="page"/>
      </w:r>
    </w:p>
    <w:p w14:paraId="519C2231" w14:textId="40B40C36" w:rsidR="00635AE3" w:rsidRDefault="00635AE3" w:rsidP="001F2382">
      <w:pPr>
        <w:pStyle w:val="Titre3"/>
      </w:pPr>
      <w:bookmarkStart w:id="25" w:name="_Toc38537445"/>
      <w:r>
        <w:lastRenderedPageBreak/>
        <w:t>Moyens de production</w:t>
      </w:r>
      <w:bookmarkEnd w:id="25"/>
    </w:p>
    <w:p w14:paraId="6DD891B5" w14:textId="77777777" w:rsidR="00635AE3" w:rsidRDefault="00635AE3" w:rsidP="00635AE3">
      <w:r>
        <w:rPr>
          <w:rFonts w:cs="Arial"/>
          <w:noProof/>
          <w:szCs w:val="22"/>
          <w:lang w:eastAsia="fr-FR" w:bidi="ar-SA"/>
        </w:rPr>
        <mc:AlternateContent>
          <mc:Choice Requires="wps">
            <w:drawing>
              <wp:anchor distT="0" distB="0" distL="114300" distR="114300" simplePos="0" relativeHeight="251760640" behindDoc="0" locked="0" layoutInCell="1" allowOverlap="1" wp14:anchorId="24D4C1E9" wp14:editId="111FD6BC">
                <wp:simplePos x="0" y="0"/>
                <wp:positionH relativeFrom="column">
                  <wp:posOffset>1905</wp:posOffset>
                </wp:positionH>
                <wp:positionV relativeFrom="paragraph">
                  <wp:posOffset>151554</wp:posOffset>
                </wp:positionV>
                <wp:extent cx="6256655" cy="397933"/>
                <wp:effectExtent l="0" t="0" r="4445" b="0"/>
                <wp:wrapNone/>
                <wp:docPr id="58" name="Rectangle 58"/>
                <wp:cNvGraphicFramePr/>
                <a:graphic xmlns:a="http://schemas.openxmlformats.org/drawingml/2006/main">
                  <a:graphicData uri="http://schemas.microsoft.com/office/word/2010/wordprocessingShape">
                    <wps:wsp>
                      <wps:cNvSpPr/>
                      <wps:spPr>
                        <a:xfrm>
                          <a:off x="0" y="0"/>
                          <a:ext cx="6256655" cy="39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C2F314" w14:textId="77777777" w:rsidR="00512336" w:rsidRPr="00E108F2" w:rsidRDefault="00512336" w:rsidP="00635AE3">
                            <w:pPr>
                              <w:jc w:val="left"/>
                              <w:rPr>
                                <w:b/>
                                <w:color w:val="FFFFFF"/>
                              </w:rPr>
                            </w:pPr>
                            <w:r>
                              <w:rPr>
                                <w:b/>
                                <w:color w:val="FFFFFF"/>
                              </w:rPr>
                              <w:t>Pour chaque réseau, lister les moyens de production et leur emplacement, par exemple sous forme de tableau</w:t>
                            </w:r>
                          </w:p>
                          <w:p w14:paraId="6AF4359B"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4C1E9" id="Rectangle 58" o:spid="_x0000_s1046" style="position:absolute;left:0;text-align:left;margin-left:.15pt;margin-top:11.95pt;width:492.65pt;height:3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" fillcolor="#a69a90 [3205]" stroked="f">
                <v:textbox>
                  <w:txbxContent>
                    <w:p w14:paraId="6DC2F314" w14:textId="77777777" w:rsidR="00512336" w:rsidRPr="00E108F2" w:rsidRDefault="00512336" w:rsidP="00635AE3">
                      <w:pPr>
                        <w:jc w:val="left"/>
                        <w:rPr>
                          <w:b/>
                          <w:color w:val="FFFFFF"/>
                        </w:rPr>
                      </w:pPr>
                      <w:r>
                        <w:rPr>
                          <w:b/>
                          <w:color w:val="FFFFFF"/>
                        </w:rPr>
                        <w:t>Pour chaque réseau, lister les moyens de production et leur emplacement, par exemple sous forme de tableau</w:t>
                      </w:r>
                    </w:p>
                    <w:p w14:paraId="6AF4359B" w14:textId="77777777" w:rsidR="00512336" w:rsidRPr="00791692" w:rsidRDefault="00512336" w:rsidP="00635AE3">
                      <w:pPr>
                        <w:jc w:val="left"/>
                        <w:rPr>
                          <w:b/>
                          <w:color w:val="FFFFFF"/>
                        </w:rPr>
                      </w:pPr>
                    </w:p>
                  </w:txbxContent>
                </v:textbox>
              </v:rect>
            </w:pict>
          </mc:Fallback>
        </mc:AlternateContent>
      </w:r>
    </w:p>
    <w:p w14:paraId="285AB9C7" w14:textId="77777777" w:rsidR="00635AE3" w:rsidRDefault="00635AE3" w:rsidP="00635AE3"/>
    <w:p w14:paraId="3B95C5DC"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gridCol w:w="1097"/>
        <w:gridCol w:w="979"/>
        <w:gridCol w:w="1187"/>
      </w:tblGrid>
      <w:tr w:rsidR="00635AE3" w14:paraId="1A0D0679"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7BD45618" w14:textId="77777777" w:rsidR="00635AE3" w:rsidRPr="00FF1161" w:rsidRDefault="00635AE3" w:rsidP="00635AE3">
            <w:pPr>
              <w:jc w:val="left"/>
              <w:rPr>
                <w:b w:val="0"/>
                <w:bCs w:val="0"/>
                <w:sz w:val="18"/>
                <w:szCs w:val="18"/>
              </w:rPr>
            </w:pPr>
          </w:p>
        </w:tc>
        <w:tc>
          <w:tcPr>
            <w:tcW w:w="1317" w:type="dxa"/>
          </w:tcPr>
          <w:p w14:paraId="1BF7DA5F"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Emplacement</w:t>
            </w:r>
          </w:p>
        </w:tc>
        <w:tc>
          <w:tcPr>
            <w:tcW w:w="1455" w:type="dxa"/>
          </w:tcPr>
          <w:p w14:paraId="0E81278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Année de mise en service ou remplacement</w:t>
            </w:r>
          </w:p>
        </w:tc>
        <w:tc>
          <w:tcPr>
            <w:tcW w:w="1299" w:type="dxa"/>
          </w:tcPr>
          <w:p w14:paraId="0BD66F0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Ressources én</w:t>
            </w:r>
            <w:r>
              <w:rPr>
                <w:b w:val="0"/>
                <w:bCs w:val="0"/>
                <w:sz w:val="18"/>
                <w:szCs w:val="18"/>
              </w:rPr>
              <w:t>e</w:t>
            </w:r>
            <w:r w:rsidRPr="00FF1161">
              <w:rPr>
                <w:b w:val="0"/>
                <w:bCs w:val="0"/>
                <w:sz w:val="18"/>
                <w:szCs w:val="18"/>
              </w:rPr>
              <w:t>rgétique</w:t>
            </w:r>
            <w:r>
              <w:rPr>
                <w:b w:val="0"/>
                <w:bCs w:val="0"/>
                <w:sz w:val="18"/>
                <w:szCs w:val="18"/>
              </w:rPr>
              <w:t>s / combustible</w:t>
            </w:r>
          </w:p>
        </w:tc>
        <w:tc>
          <w:tcPr>
            <w:tcW w:w="1139" w:type="dxa"/>
          </w:tcPr>
          <w:p w14:paraId="3C6DA16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Puissance nominale</w:t>
            </w:r>
          </w:p>
        </w:tc>
        <w:tc>
          <w:tcPr>
            <w:tcW w:w="1097" w:type="dxa"/>
          </w:tcPr>
          <w:p w14:paraId="54D6BC8C"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Minimum technique</w:t>
            </w:r>
          </w:p>
        </w:tc>
        <w:tc>
          <w:tcPr>
            <w:tcW w:w="979" w:type="dxa"/>
          </w:tcPr>
          <w:p w14:paraId="4D0C1A8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Fluide</w:t>
            </w:r>
          </w:p>
          <w:p w14:paraId="64638F4D"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Type, débit, °C</w:t>
            </w:r>
          </w:p>
        </w:tc>
        <w:tc>
          <w:tcPr>
            <w:tcW w:w="1187" w:type="dxa"/>
          </w:tcPr>
          <w:p w14:paraId="5A7D756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 xml:space="preserve">Production annuelle et part dans le mix énergétique pour l’année </w:t>
            </w:r>
            <w:r w:rsidRPr="007B79B3">
              <w:rPr>
                <w:b w:val="0"/>
                <w:bCs w:val="0"/>
                <w:sz w:val="18"/>
                <w:szCs w:val="18"/>
                <w:highlight w:val="yellow"/>
              </w:rPr>
              <w:t>XXX</w:t>
            </w:r>
          </w:p>
        </w:tc>
      </w:tr>
      <w:tr w:rsidR="00635AE3" w14:paraId="0ECFA2DB"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00BE0995" w14:textId="77777777" w:rsidR="00635AE3" w:rsidRPr="00FF1161" w:rsidRDefault="00635AE3" w:rsidP="00635AE3">
            <w:pPr>
              <w:jc w:val="left"/>
              <w:rPr>
                <w:b w:val="0"/>
                <w:bCs w:val="0"/>
                <w:sz w:val="18"/>
                <w:szCs w:val="18"/>
              </w:rPr>
            </w:pPr>
            <w:r w:rsidRPr="00FF1161">
              <w:rPr>
                <w:b w:val="0"/>
                <w:bCs w:val="0"/>
                <w:sz w:val="18"/>
                <w:szCs w:val="18"/>
              </w:rPr>
              <w:t>Équipement 1</w:t>
            </w:r>
          </w:p>
        </w:tc>
        <w:tc>
          <w:tcPr>
            <w:tcW w:w="1317" w:type="dxa"/>
          </w:tcPr>
          <w:p w14:paraId="158240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0ED1D1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380C0E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D74FDB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6C35236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D9AFCE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4DE615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166493"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4EA752E5" w14:textId="77777777" w:rsidR="00635AE3" w:rsidRPr="00FF1161" w:rsidRDefault="00635AE3" w:rsidP="00635AE3">
            <w:pPr>
              <w:jc w:val="left"/>
              <w:rPr>
                <w:b w:val="0"/>
                <w:bCs w:val="0"/>
                <w:sz w:val="18"/>
                <w:szCs w:val="18"/>
              </w:rPr>
            </w:pPr>
            <w:r w:rsidRPr="00FF1161">
              <w:rPr>
                <w:b w:val="0"/>
                <w:bCs w:val="0"/>
                <w:sz w:val="18"/>
                <w:szCs w:val="18"/>
              </w:rPr>
              <w:t>Équipement 2</w:t>
            </w:r>
          </w:p>
        </w:tc>
        <w:tc>
          <w:tcPr>
            <w:tcW w:w="1317" w:type="dxa"/>
          </w:tcPr>
          <w:p w14:paraId="042402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748FCD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BD15DE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A0D3A6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2886F53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79" w:type="dxa"/>
          </w:tcPr>
          <w:p w14:paraId="5C7ADAE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Pr>
          <w:p w14:paraId="702BF30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4E523F82"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31D34F1" w14:textId="77777777" w:rsidR="00635AE3" w:rsidRPr="00FF1161" w:rsidRDefault="00635AE3" w:rsidP="00635AE3">
            <w:pPr>
              <w:jc w:val="left"/>
              <w:rPr>
                <w:b w:val="0"/>
                <w:bCs w:val="0"/>
                <w:sz w:val="18"/>
                <w:szCs w:val="18"/>
              </w:rPr>
            </w:pPr>
            <w:r w:rsidRPr="00FF1161">
              <w:rPr>
                <w:b w:val="0"/>
                <w:bCs w:val="0"/>
                <w:sz w:val="18"/>
                <w:szCs w:val="18"/>
              </w:rPr>
              <w:t>Équipement 3</w:t>
            </w:r>
          </w:p>
        </w:tc>
        <w:tc>
          <w:tcPr>
            <w:tcW w:w="1317" w:type="dxa"/>
          </w:tcPr>
          <w:p w14:paraId="0284DD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E3A78F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440750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7D571D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727D341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843971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6409280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8D9F04E" w14:textId="77777777" w:rsidTr="00635AE3">
        <w:trPr>
          <w:trHeight w:val="388"/>
        </w:trPr>
        <w:tc>
          <w:tcPr>
            <w:cnfStyle w:val="001000000000" w:firstRow="0" w:lastRow="0" w:firstColumn="1" w:lastColumn="0" w:oddVBand="0" w:evenVBand="0" w:oddHBand="0" w:evenHBand="0" w:firstRowFirstColumn="0" w:firstRowLastColumn="0" w:lastRowFirstColumn="0" w:lastRowLastColumn="0"/>
            <w:tcW w:w="0" w:type="dxa"/>
          </w:tcPr>
          <w:p w14:paraId="445B2E53" w14:textId="77777777" w:rsidR="00635AE3" w:rsidRPr="00FF1161" w:rsidRDefault="00635AE3" w:rsidP="00635AE3">
            <w:pPr>
              <w:jc w:val="left"/>
              <w:rPr>
                <w:b w:val="0"/>
                <w:bCs w:val="0"/>
                <w:sz w:val="18"/>
                <w:szCs w:val="18"/>
              </w:rPr>
            </w:pPr>
            <w:r w:rsidRPr="00FF1161">
              <w:rPr>
                <w:b w:val="0"/>
                <w:bCs w:val="0"/>
                <w:sz w:val="18"/>
                <w:szCs w:val="18"/>
              </w:rPr>
              <w:t>…</w:t>
            </w:r>
          </w:p>
        </w:tc>
        <w:tc>
          <w:tcPr>
            <w:tcW w:w="0" w:type="dxa"/>
          </w:tcPr>
          <w:p w14:paraId="790D06A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03C5597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04E1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67516D7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39E1C8C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25E10E0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E40D2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BE4B754" w14:textId="77777777" w:rsidR="00635AE3" w:rsidRDefault="00635AE3" w:rsidP="00635AE3">
      <w:r>
        <w:t xml:space="preserve">La puissance nominale totale installée est de </w:t>
      </w:r>
      <w:r w:rsidRPr="000E128F">
        <w:rPr>
          <w:highlight w:val="yellow"/>
        </w:rPr>
        <w:t>XXX</w:t>
      </w:r>
      <w:r>
        <w:t xml:space="preserve"> MW dont </w:t>
      </w:r>
      <w:r w:rsidRPr="00145ABC">
        <w:rPr>
          <w:highlight w:val="yellow"/>
        </w:rPr>
        <w:t>XXX</w:t>
      </w:r>
      <w:r>
        <w:t xml:space="preserve"> d’appoint/secours.</w:t>
      </w:r>
    </w:p>
    <w:p w14:paraId="5059E6EF" w14:textId="77777777" w:rsidR="00635AE3" w:rsidRDefault="00635AE3" w:rsidP="00635AE3">
      <w:r>
        <w:rPr>
          <w:rFonts w:cs="Arial"/>
          <w:noProof/>
          <w:szCs w:val="22"/>
          <w:lang w:eastAsia="fr-FR" w:bidi="ar-SA"/>
        </w:rPr>
        <mc:AlternateContent>
          <mc:Choice Requires="wps">
            <w:drawing>
              <wp:anchor distT="0" distB="0" distL="114300" distR="114300" simplePos="0" relativeHeight="251761664" behindDoc="0" locked="0" layoutInCell="1" allowOverlap="1" wp14:anchorId="0D7DB4AB" wp14:editId="2A88AF18">
                <wp:simplePos x="0" y="0"/>
                <wp:positionH relativeFrom="column">
                  <wp:posOffset>1905</wp:posOffset>
                </wp:positionH>
                <wp:positionV relativeFrom="paragraph">
                  <wp:posOffset>9314</wp:posOffset>
                </wp:positionV>
                <wp:extent cx="6256655" cy="736600"/>
                <wp:effectExtent l="0" t="0" r="4445" b="0"/>
                <wp:wrapNone/>
                <wp:docPr id="59" name="Rectangle 59"/>
                <wp:cNvGraphicFramePr/>
                <a:graphic xmlns:a="http://schemas.openxmlformats.org/drawingml/2006/main">
                  <a:graphicData uri="http://schemas.microsoft.com/office/word/2010/wordprocessingShape">
                    <wps:wsp>
                      <wps:cNvSpPr/>
                      <wps:spPr>
                        <a:xfrm>
                          <a:off x="0" y="0"/>
                          <a:ext cx="6256655" cy="736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B97884" w14:textId="77777777" w:rsidR="00512336" w:rsidRDefault="00512336"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512336" w:rsidRDefault="00512336" w:rsidP="00635AE3">
                            <w:pPr>
                              <w:spacing w:after="0"/>
                              <w:jc w:val="left"/>
                              <w:rPr>
                                <w:b/>
                                <w:color w:val="FFFFFF"/>
                              </w:rPr>
                            </w:pPr>
                            <w:r>
                              <w:rPr>
                                <w:b/>
                                <w:color w:val="FFFFFF"/>
                              </w:rPr>
                              <w:t>Identifier les équipements prévus pour le secours et l’appoint.</w:t>
                            </w:r>
                          </w:p>
                          <w:p w14:paraId="6F6591F9" w14:textId="77777777" w:rsidR="00512336" w:rsidRPr="00E108F2" w:rsidRDefault="00512336" w:rsidP="00635AE3">
                            <w:pPr>
                              <w:spacing w:after="0"/>
                              <w:jc w:val="left"/>
                              <w:rPr>
                                <w:b/>
                                <w:color w:val="FFFFFF"/>
                              </w:rPr>
                            </w:pPr>
                            <w:r>
                              <w:rPr>
                                <w:b/>
                                <w:color w:val="FFFFFF"/>
                              </w:rPr>
                              <w:t>Il peut être intéressant de préciser l’historique de l’évolution du mix énergétique</w:t>
                            </w:r>
                          </w:p>
                          <w:p w14:paraId="269DDEF1"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B4AB" id="Rectangle 59" o:spid="_x0000_s1047" style="position:absolute;left:0;text-align:left;margin-left:.15pt;margin-top:.75pt;width:492.65pt;height: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" fillcolor="#a69a90 [3205]" stroked="f">
                <v:textbox>
                  <w:txbxContent>
                    <w:p w14:paraId="35B97884" w14:textId="77777777" w:rsidR="00512336" w:rsidRDefault="00512336"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512336" w:rsidRDefault="00512336" w:rsidP="00635AE3">
                      <w:pPr>
                        <w:spacing w:after="0"/>
                        <w:jc w:val="left"/>
                        <w:rPr>
                          <w:b/>
                          <w:color w:val="FFFFFF"/>
                        </w:rPr>
                      </w:pPr>
                      <w:r>
                        <w:rPr>
                          <w:b/>
                          <w:color w:val="FFFFFF"/>
                        </w:rPr>
                        <w:t>Identifier les équipements prévus pour le secours et l’appoint.</w:t>
                      </w:r>
                    </w:p>
                    <w:p w14:paraId="6F6591F9" w14:textId="77777777" w:rsidR="00512336" w:rsidRPr="00E108F2" w:rsidRDefault="00512336" w:rsidP="00635AE3">
                      <w:pPr>
                        <w:spacing w:after="0"/>
                        <w:jc w:val="left"/>
                        <w:rPr>
                          <w:b/>
                          <w:color w:val="FFFFFF"/>
                        </w:rPr>
                      </w:pPr>
                      <w:r>
                        <w:rPr>
                          <w:b/>
                          <w:color w:val="FFFFFF"/>
                        </w:rPr>
                        <w:t>Il peut être intéressant de préciser l’historique de l’évolution du mix énergétique</w:t>
                      </w:r>
                    </w:p>
                    <w:p w14:paraId="269DDEF1" w14:textId="77777777" w:rsidR="00512336" w:rsidRPr="00791692" w:rsidRDefault="00512336" w:rsidP="00635AE3">
                      <w:pPr>
                        <w:jc w:val="left"/>
                        <w:rPr>
                          <w:b/>
                          <w:color w:val="FFFFFF"/>
                        </w:rPr>
                      </w:pPr>
                    </w:p>
                  </w:txbxContent>
                </v:textbox>
              </v:rect>
            </w:pict>
          </mc:Fallback>
        </mc:AlternateContent>
      </w:r>
    </w:p>
    <w:p w14:paraId="23FD3B5D" w14:textId="77777777" w:rsidR="00635AE3" w:rsidRDefault="00635AE3" w:rsidP="00635AE3"/>
    <w:p w14:paraId="44DB1EC6" w14:textId="77777777" w:rsidR="00635AE3" w:rsidRDefault="00635AE3" w:rsidP="00635AE3"/>
    <w:p w14:paraId="4C75064E" w14:textId="77777777" w:rsidR="00635AE3" w:rsidRDefault="00635AE3" w:rsidP="001F2382">
      <w:pPr>
        <w:pStyle w:val="Titre3"/>
      </w:pPr>
      <w:bookmarkStart w:id="26" w:name="_Toc38537446"/>
      <w:bookmarkEnd w:id="22"/>
      <w:r>
        <w:t>Caractéristiques du réseau (techniques, contractuelles, économiques et financières)</w:t>
      </w:r>
      <w:bookmarkEnd w:id="26"/>
    </w:p>
    <w:p w14:paraId="407FB494" w14:textId="77777777" w:rsidR="00635AE3" w:rsidRDefault="00635AE3" w:rsidP="00635AE3"/>
    <w:p w14:paraId="7E3F6E39" w14:textId="77777777" w:rsidR="00635AE3" w:rsidRDefault="00635AE3" w:rsidP="00635AE3">
      <w:r>
        <w:t xml:space="preserve">Le réseau de chaleur </w:t>
      </w:r>
      <w:r w:rsidRPr="004422D7">
        <w:rPr>
          <w:highlight w:val="yellow"/>
        </w:rPr>
        <w:t>XXX</w:t>
      </w:r>
      <w:r>
        <w:t xml:space="preserve"> s’étend sur </w:t>
      </w:r>
      <w:r w:rsidRPr="004422D7">
        <w:rPr>
          <w:highlight w:val="yellow"/>
        </w:rPr>
        <w:t>XXX</w:t>
      </w:r>
      <w:r>
        <w:t xml:space="preserve"> km.</w:t>
      </w:r>
    </w:p>
    <w:p w14:paraId="62748674" w14:textId="77777777" w:rsidR="00635AE3" w:rsidRDefault="00635AE3" w:rsidP="00635AE3">
      <w:r>
        <w:t>Il est composé de :</w:t>
      </w:r>
    </w:p>
    <w:p w14:paraId="2B56F2D3"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41AE4498"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558A610C"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38B9DD6E" w14:textId="278FBBB1" w:rsidR="00635AE3" w:rsidRDefault="00635AE3" w:rsidP="00635AE3"/>
    <w:p w14:paraId="4D709728" w14:textId="6548D76F" w:rsidR="00635AE3" w:rsidRDefault="00635AE3" w:rsidP="00635AE3"/>
    <w:p w14:paraId="7363BD55" w14:textId="50204BEB" w:rsidR="00635AE3" w:rsidRDefault="00465B95" w:rsidP="00635AE3">
      <w:r>
        <w:rPr>
          <w:rFonts w:cs="Arial"/>
          <w:noProof/>
          <w:szCs w:val="22"/>
          <w:lang w:eastAsia="fr-FR" w:bidi="ar-SA"/>
        </w:rPr>
        <w:lastRenderedPageBreak/>
        <mc:AlternateContent>
          <mc:Choice Requires="wps">
            <w:drawing>
              <wp:anchor distT="0" distB="0" distL="114300" distR="114300" simplePos="0" relativeHeight="251764736" behindDoc="0" locked="0" layoutInCell="1" allowOverlap="1" wp14:anchorId="3EDAD78C" wp14:editId="0AB4C010">
                <wp:simplePos x="0" y="0"/>
                <wp:positionH relativeFrom="column">
                  <wp:posOffset>1905</wp:posOffset>
                </wp:positionH>
                <wp:positionV relativeFrom="paragraph">
                  <wp:posOffset>-35983</wp:posOffset>
                </wp:positionV>
                <wp:extent cx="6256655" cy="1337733"/>
                <wp:effectExtent l="0" t="0" r="4445" b="0"/>
                <wp:wrapNone/>
                <wp:docPr id="60" name="Rectangle 60"/>
                <wp:cNvGraphicFramePr/>
                <a:graphic xmlns:a="http://schemas.openxmlformats.org/drawingml/2006/main">
                  <a:graphicData uri="http://schemas.microsoft.com/office/word/2010/wordprocessingShape">
                    <wps:wsp>
                      <wps:cNvSpPr/>
                      <wps:spPr>
                        <a:xfrm>
                          <a:off x="0" y="0"/>
                          <a:ext cx="6256655" cy="1337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CBD27C" w14:textId="77777777" w:rsidR="00512336" w:rsidRDefault="00512336"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512336" w:rsidRPr="00791692" w:rsidRDefault="00512336"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D78C" id="Rectangle 60" o:spid="_x0000_s1048" style="position:absolute;left:0;text-align:left;margin-left:.15pt;margin-top:-2.85pt;width:492.65pt;height:10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" fillcolor="#a69a90 [3205]" stroked="f">
                <v:textbox>
                  <w:txbxContent>
                    <w:p w14:paraId="59CBD27C" w14:textId="77777777" w:rsidR="00512336" w:rsidRDefault="00512336"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512336" w:rsidRPr="00791692" w:rsidRDefault="00512336"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v:textbox>
              </v:rect>
            </w:pict>
          </mc:Fallback>
        </mc:AlternateContent>
      </w:r>
    </w:p>
    <w:p w14:paraId="546363FB" w14:textId="77777777" w:rsidR="00635AE3" w:rsidRDefault="00635AE3" w:rsidP="00635AE3"/>
    <w:p w14:paraId="03FF8900" w14:textId="77777777" w:rsidR="00635AE3" w:rsidRDefault="00635AE3" w:rsidP="00635AE3"/>
    <w:p w14:paraId="7D377F4A" w14:textId="77777777" w:rsidR="00635AE3" w:rsidRDefault="00635AE3" w:rsidP="00635AE3"/>
    <w:p w14:paraId="551B4639" w14:textId="77777777" w:rsidR="00635AE3" w:rsidRDefault="00635AE3" w:rsidP="00635AE3"/>
    <w:p w14:paraId="53A87AD7" w14:textId="77777777" w:rsidR="00465B95" w:rsidRDefault="00465B95" w:rsidP="00635AE3">
      <w:pPr>
        <w:rPr>
          <w:b/>
          <w:bCs/>
          <w:u w:val="single"/>
        </w:rPr>
      </w:pPr>
    </w:p>
    <w:p w14:paraId="1261DACB" w14:textId="020D4F51" w:rsidR="00635AE3" w:rsidRPr="004422D7" w:rsidRDefault="00635AE3" w:rsidP="00635AE3">
      <w:pPr>
        <w:rPr>
          <w:b/>
          <w:bCs/>
          <w:u w:val="single"/>
        </w:rPr>
      </w:pPr>
      <w:r w:rsidRPr="004422D7">
        <w:rPr>
          <w:b/>
          <w:bCs/>
          <w:u w:val="single"/>
        </w:rPr>
        <w:t>Données techniques 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tblGrid>
      <w:tr w:rsidR="00635AE3" w14:paraId="4818E8E8"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4F13484E" w14:textId="77777777" w:rsidR="00635AE3" w:rsidRPr="00FF1161" w:rsidRDefault="00635AE3" w:rsidP="00635AE3">
            <w:pPr>
              <w:jc w:val="left"/>
              <w:rPr>
                <w:b w:val="0"/>
                <w:bCs w:val="0"/>
                <w:sz w:val="18"/>
                <w:szCs w:val="18"/>
              </w:rPr>
            </w:pPr>
          </w:p>
        </w:tc>
        <w:tc>
          <w:tcPr>
            <w:tcW w:w="1317" w:type="dxa"/>
          </w:tcPr>
          <w:p w14:paraId="31C9B8C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455" w:type="dxa"/>
          </w:tcPr>
          <w:p w14:paraId="22C22EA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841196"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7BA3705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ADB9225"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7EABF481" w14:textId="77777777" w:rsidR="00635AE3" w:rsidRPr="00FF1161" w:rsidRDefault="00635AE3" w:rsidP="00635AE3">
            <w:pPr>
              <w:jc w:val="left"/>
              <w:rPr>
                <w:b w:val="0"/>
                <w:bCs w:val="0"/>
                <w:sz w:val="18"/>
                <w:szCs w:val="18"/>
              </w:rPr>
            </w:pPr>
            <w:r>
              <w:rPr>
                <w:b w:val="0"/>
                <w:bCs w:val="0"/>
                <w:sz w:val="18"/>
                <w:szCs w:val="18"/>
              </w:rPr>
              <w:t>DJU</w:t>
            </w:r>
          </w:p>
        </w:tc>
        <w:tc>
          <w:tcPr>
            <w:tcW w:w="1317" w:type="dxa"/>
          </w:tcPr>
          <w:p w14:paraId="25CFEC1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4A1895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41FD8E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44D001A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2218E012"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54827DAA" w14:textId="77777777" w:rsidR="00635AE3" w:rsidRPr="00FF1161" w:rsidRDefault="00635AE3" w:rsidP="00635AE3">
            <w:pPr>
              <w:jc w:val="left"/>
              <w:rPr>
                <w:b w:val="0"/>
                <w:bCs w:val="0"/>
                <w:sz w:val="18"/>
                <w:szCs w:val="18"/>
              </w:rPr>
            </w:pPr>
            <w:proofErr w:type="spellStart"/>
            <w:r>
              <w:rPr>
                <w:b w:val="0"/>
                <w:bCs w:val="0"/>
                <w:sz w:val="18"/>
                <w:szCs w:val="18"/>
              </w:rPr>
              <w:t>Energie</w:t>
            </w:r>
            <w:proofErr w:type="spellEnd"/>
            <w:r>
              <w:rPr>
                <w:b w:val="0"/>
                <w:bCs w:val="0"/>
                <w:sz w:val="18"/>
                <w:szCs w:val="18"/>
              </w:rPr>
              <w:t xml:space="preserve"> livrée</w:t>
            </w:r>
          </w:p>
        </w:tc>
        <w:tc>
          <w:tcPr>
            <w:tcW w:w="1317" w:type="dxa"/>
          </w:tcPr>
          <w:p w14:paraId="2D1BD61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1FF05F4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638438D4"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6284F787"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B1316AE"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2F58C6D7" w14:textId="77777777" w:rsidR="00635AE3" w:rsidRPr="00FF1161" w:rsidRDefault="00635AE3" w:rsidP="00635AE3">
            <w:pPr>
              <w:jc w:val="left"/>
              <w:rPr>
                <w:b w:val="0"/>
                <w:bCs w:val="0"/>
                <w:sz w:val="18"/>
                <w:szCs w:val="18"/>
              </w:rPr>
            </w:pPr>
            <w:r>
              <w:rPr>
                <w:b w:val="0"/>
                <w:bCs w:val="0"/>
                <w:sz w:val="18"/>
                <w:szCs w:val="18"/>
              </w:rPr>
              <w:t>Nombre d’abonnés</w:t>
            </w:r>
          </w:p>
        </w:tc>
        <w:tc>
          <w:tcPr>
            <w:tcW w:w="1317" w:type="dxa"/>
          </w:tcPr>
          <w:p w14:paraId="7BD0F7B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1ABB86D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72FAB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AE2D50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00CCBB0"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280" w:type="dxa"/>
          </w:tcPr>
          <w:p w14:paraId="4659E069" w14:textId="77777777" w:rsidR="00635AE3" w:rsidRPr="00FF1161" w:rsidRDefault="00635AE3" w:rsidP="00635AE3">
            <w:pPr>
              <w:jc w:val="left"/>
              <w:rPr>
                <w:b w:val="0"/>
                <w:bCs w:val="0"/>
                <w:sz w:val="18"/>
                <w:szCs w:val="18"/>
              </w:rPr>
            </w:pPr>
            <w:r>
              <w:rPr>
                <w:b w:val="0"/>
                <w:bCs w:val="0"/>
                <w:sz w:val="18"/>
                <w:szCs w:val="18"/>
              </w:rPr>
              <w:t>Nombre d’URF</w:t>
            </w:r>
          </w:p>
        </w:tc>
        <w:tc>
          <w:tcPr>
            <w:tcW w:w="1317" w:type="dxa"/>
          </w:tcPr>
          <w:p w14:paraId="0102F5C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699AF69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78F37E0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038046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227E076"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5EEFF99" w14:textId="77777777" w:rsidR="00635AE3" w:rsidRDefault="00635AE3" w:rsidP="00635AE3">
            <w:pPr>
              <w:jc w:val="left"/>
              <w:rPr>
                <w:b w:val="0"/>
                <w:bCs w:val="0"/>
                <w:sz w:val="18"/>
                <w:szCs w:val="18"/>
              </w:rPr>
            </w:pPr>
            <w:r>
              <w:rPr>
                <w:b w:val="0"/>
                <w:bCs w:val="0"/>
                <w:sz w:val="18"/>
                <w:szCs w:val="18"/>
              </w:rPr>
              <w:t>Puissance totale souscrite</w:t>
            </w:r>
          </w:p>
        </w:tc>
        <w:tc>
          <w:tcPr>
            <w:tcW w:w="1317" w:type="dxa"/>
          </w:tcPr>
          <w:p w14:paraId="2CD0505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EA72F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7EE5E5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4AAA92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58F25A84" w14:textId="466AB16C" w:rsidR="00635AE3" w:rsidRDefault="00635AE3" w:rsidP="009D2AE9"/>
    <w:p w14:paraId="65EA85B5"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5C9A14ED"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1185D2C" w14:textId="77777777" w:rsidR="00635AE3" w:rsidRPr="00FF1161" w:rsidRDefault="00635AE3" w:rsidP="00635AE3">
            <w:pPr>
              <w:jc w:val="left"/>
              <w:rPr>
                <w:b w:val="0"/>
                <w:bCs w:val="0"/>
                <w:sz w:val="18"/>
                <w:szCs w:val="18"/>
              </w:rPr>
            </w:pPr>
            <w:r>
              <w:rPr>
                <w:b w:val="0"/>
                <w:bCs w:val="0"/>
                <w:sz w:val="18"/>
                <w:szCs w:val="18"/>
              </w:rPr>
              <w:t>Mixité réelle</w:t>
            </w:r>
          </w:p>
        </w:tc>
        <w:tc>
          <w:tcPr>
            <w:tcW w:w="1134" w:type="dxa"/>
          </w:tcPr>
          <w:p w14:paraId="4EBB5AD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497EB4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5328E298"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6289D41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4CE9C2F4"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1E21A623" w14:textId="77777777" w:rsidR="00635AE3" w:rsidRPr="00FF1161" w:rsidRDefault="00635AE3" w:rsidP="00635AE3">
            <w:pPr>
              <w:jc w:val="left"/>
              <w:rPr>
                <w:b w:val="0"/>
                <w:bCs w:val="0"/>
                <w:sz w:val="18"/>
                <w:szCs w:val="18"/>
              </w:rPr>
            </w:pPr>
            <w:r>
              <w:rPr>
                <w:b w:val="0"/>
                <w:bCs w:val="0"/>
                <w:sz w:val="18"/>
                <w:szCs w:val="18"/>
              </w:rPr>
              <w:t>Ressource énergétique 1</w:t>
            </w:r>
          </w:p>
        </w:tc>
        <w:tc>
          <w:tcPr>
            <w:tcW w:w="1134" w:type="dxa"/>
          </w:tcPr>
          <w:p w14:paraId="0BEF3E9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74420C3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4DA70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B20304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9615A9E"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EE8E17C" w14:textId="77777777" w:rsidR="00635AE3" w:rsidRPr="00FF1161" w:rsidRDefault="00635AE3" w:rsidP="00635AE3">
            <w:pPr>
              <w:jc w:val="left"/>
              <w:rPr>
                <w:b w:val="0"/>
                <w:bCs w:val="0"/>
                <w:sz w:val="18"/>
                <w:szCs w:val="18"/>
              </w:rPr>
            </w:pPr>
            <w:r>
              <w:rPr>
                <w:b w:val="0"/>
                <w:bCs w:val="0"/>
                <w:sz w:val="18"/>
                <w:szCs w:val="18"/>
              </w:rPr>
              <w:t>Ressource énergétique 2</w:t>
            </w:r>
          </w:p>
        </w:tc>
        <w:tc>
          <w:tcPr>
            <w:tcW w:w="1134" w:type="dxa"/>
          </w:tcPr>
          <w:p w14:paraId="071F198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4F2334D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14AE41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7C22AD5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F851B4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06DE423C" w14:textId="77777777" w:rsidR="00635AE3" w:rsidRPr="00FF1161" w:rsidRDefault="00635AE3" w:rsidP="00635AE3">
            <w:pPr>
              <w:jc w:val="left"/>
              <w:rPr>
                <w:b w:val="0"/>
                <w:bCs w:val="0"/>
                <w:sz w:val="18"/>
                <w:szCs w:val="18"/>
              </w:rPr>
            </w:pPr>
            <w:r>
              <w:rPr>
                <w:b w:val="0"/>
                <w:bCs w:val="0"/>
                <w:sz w:val="18"/>
                <w:szCs w:val="18"/>
              </w:rPr>
              <w:t>Ressource énergétique 3</w:t>
            </w:r>
          </w:p>
        </w:tc>
        <w:tc>
          <w:tcPr>
            <w:tcW w:w="1134" w:type="dxa"/>
          </w:tcPr>
          <w:p w14:paraId="179F9B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11629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A489A2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E4D88C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A90ADFB"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560" w:type="dxa"/>
          </w:tcPr>
          <w:p w14:paraId="707341BC" w14:textId="77777777" w:rsidR="00635AE3" w:rsidRPr="00FF1161" w:rsidRDefault="00635AE3" w:rsidP="00635AE3">
            <w:pPr>
              <w:jc w:val="left"/>
              <w:rPr>
                <w:b w:val="0"/>
                <w:bCs w:val="0"/>
                <w:sz w:val="18"/>
                <w:szCs w:val="18"/>
              </w:rPr>
            </w:pPr>
            <w:r>
              <w:rPr>
                <w:b w:val="0"/>
                <w:bCs w:val="0"/>
                <w:sz w:val="18"/>
                <w:szCs w:val="18"/>
              </w:rPr>
              <w:t>Ressource énergétique 4</w:t>
            </w:r>
          </w:p>
        </w:tc>
        <w:tc>
          <w:tcPr>
            <w:tcW w:w="1134" w:type="dxa"/>
          </w:tcPr>
          <w:p w14:paraId="10ADC12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74D8F38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203588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156764B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650B328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5B6F51AB" w14:textId="77777777" w:rsidR="00635AE3" w:rsidRDefault="00635AE3" w:rsidP="00635AE3">
            <w:pPr>
              <w:jc w:val="left"/>
              <w:rPr>
                <w:b w:val="0"/>
                <w:bCs w:val="0"/>
                <w:sz w:val="18"/>
                <w:szCs w:val="18"/>
              </w:rPr>
            </w:pPr>
            <w:r>
              <w:rPr>
                <w:b w:val="0"/>
                <w:bCs w:val="0"/>
                <w:sz w:val="18"/>
                <w:szCs w:val="18"/>
              </w:rPr>
              <w:t>Taux d’</w:t>
            </w:r>
            <w:proofErr w:type="spellStart"/>
            <w:r>
              <w:rPr>
                <w:b w:val="0"/>
                <w:bCs w:val="0"/>
                <w:sz w:val="18"/>
                <w:szCs w:val="18"/>
              </w:rPr>
              <w:t>EnR&amp;R</w:t>
            </w:r>
            <w:proofErr w:type="spellEnd"/>
          </w:p>
        </w:tc>
        <w:tc>
          <w:tcPr>
            <w:tcW w:w="1134" w:type="dxa"/>
          </w:tcPr>
          <w:p w14:paraId="589D050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1AD5E92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1B5F602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4F98F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799D3C3A" w14:textId="77777777" w:rsidR="00635AE3" w:rsidRDefault="00635AE3" w:rsidP="00635AE3"/>
    <w:p w14:paraId="4408513A" w14:textId="77777777" w:rsidR="00465B95" w:rsidRDefault="00465B95">
      <w:pPr>
        <w:spacing w:line="360" w:lineRule="auto"/>
        <w:jc w:val="left"/>
        <w:rPr>
          <w:b/>
          <w:bCs/>
          <w:u w:val="single"/>
        </w:rPr>
      </w:pPr>
      <w:r>
        <w:rPr>
          <w:b/>
          <w:bCs/>
          <w:u w:val="single"/>
        </w:rPr>
        <w:br w:type="page"/>
      </w:r>
    </w:p>
    <w:p w14:paraId="201C7435" w14:textId="017D6E97" w:rsidR="00635AE3" w:rsidRPr="001F39C7" w:rsidRDefault="00635AE3" w:rsidP="00635AE3">
      <w:pPr>
        <w:rPr>
          <w:b/>
          <w:bCs/>
          <w:u w:val="single"/>
        </w:rPr>
      </w:pPr>
      <w:r w:rsidRPr="001F39C7">
        <w:rPr>
          <w:b/>
          <w:bCs/>
          <w:u w:val="single"/>
        </w:rPr>
        <w:lastRenderedPageBreak/>
        <w:t xml:space="preserve">Données </w:t>
      </w:r>
      <w:r>
        <w:rPr>
          <w:b/>
          <w:bCs/>
          <w:u w:val="single"/>
        </w:rPr>
        <w:t xml:space="preserve">économiques et </w:t>
      </w:r>
      <w:r w:rsidRPr="001F39C7">
        <w:rPr>
          <w:b/>
          <w:bCs/>
          <w:u w:val="single"/>
        </w:rPr>
        <w:t>financière</w:t>
      </w:r>
      <w:r>
        <w:rPr>
          <w:b/>
          <w:bCs/>
          <w:u w:val="single"/>
        </w:rPr>
        <w:t>s</w:t>
      </w:r>
      <w:r w:rsidRPr="001F39C7">
        <w:rPr>
          <w:b/>
          <w:bCs/>
          <w:u w:val="single"/>
        </w:rPr>
        <w:t xml:space="preserve"> </w:t>
      </w:r>
      <w:r w:rsidRPr="0057441D">
        <w:rPr>
          <w:b/>
          <w:bCs/>
          <w:highlight w:val="yellow"/>
          <w:u w:val="single"/>
        </w:rPr>
        <w:t>du/des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3C58779C"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EA2E7E5" w14:textId="77777777" w:rsidR="00635AE3" w:rsidRPr="00FF1161" w:rsidRDefault="00635AE3" w:rsidP="00635AE3">
            <w:pPr>
              <w:jc w:val="left"/>
              <w:rPr>
                <w:b w:val="0"/>
                <w:bCs w:val="0"/>
                <w:sz w:val="18"/>
                <w:szCs w:val="18"/>
              </w:rPr>
            </w:pPr>
          </w:p>
        </w:tc>
        <w:tc>
          <w:tcPr>
            <w:tcW w:w="1134" w:type="dxa"/>
          </w:tcPr>
          <w:p w14:paraId="4AA749C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EC7495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56535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20C839A7"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925C44F"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28F18180" w14:textId="77777777" w:rsidR="00635AE3" w:rsidRPr="00FF1161" w:rsidRDefault="00635AE3" w:rsidP="00635AE3">
            <w:pPr>
              <w:jc w:val="left"/>
              <w:rPr>
                <w:b w:val="0"/>
                <w:bCs w:val="0"/>
                <w:sz w:val="18"/>
                <w:szCs w:val="18"/>
              </w:rPr>
            </w:pPr>
            <w:r>
              <w:rPr>
                <w:b w:val="0"/>
                <w:bCs w:val="0"/>
                <w:sz w:val="18"/>
                <w:szCs w:val="18"/>
              </w:rPr>
              <w:t>R1 chiffre d’affaire € TTC</w:t>
            </w:r>
          </w:p>
        </w:tc>
        <w:tc>
          <w:tcPr>
            <w:tcW w:w="1134" w:type="dxa"/>
          </w:tcPr>
          <w:p w14:paraId="5401DF9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6EAB63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555DFF9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2238EB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6F3026B"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8E90AC1" w14:textId="77777777" w:rsidR="00635AE3" w:rsidRPr="00FF1161" w:rsidRDefault="00635AE3" w:rsidP="00635AE3">
            <w:pPr>
              <w:jc w:val="left"/>
              <w:rPr>
                <w:b w:val="0"/>
                <w:bCs w:val="0"/>
                <w:sz w:val="18"/>
                <w:szCs w:val="18"/>
              </w:rPr>
            </w:pPr>
            <w:r>
              <w:rPr>
                <w:b w:val="0"/>
                <w:bCs w:val="0"/>
                <w:sz w:val="18"/>
                <w:szCs w:val="18"/>
              </w:rPr>
              <w:t>R2 chiffre d’affaire € TTC</w:t>
            </w:r>
          </w:p>
        </w:tc>
        <w:tc>
          <w:tcPr>
            <w:tcW w:w="1134" w:type="dxa"/>
          </w:tcPr>
          <w:p w14:paraId="5F4E51E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5AA9B35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3B51B39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4863C7C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0060521D"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23B08B67" w14:textId="77777777" w:rsidR="00635AE3" w:rsidRPr="00FF1161" w:rsidRDefault="00635AE3" w:rsidP="00635AE3">
            <w:pPr>
              <w:jc w:val="left"/>
              <w:rPr>
                <w:b w:val="0"/>
                <w:bCs w:val="0"/>
                <w:sz w:val="18"/>
                <w:szCs w:val="18"/>
              </w:rPr>
            </w:pPr>
            <w:r>
              <w:rPr>
                <w:b w:val="0"/>
                <w:bCs w:val="0"/>
                <w:sz w:val="18"/>
                <w:szCs w:val="18"/>
              </w:rPr>
              <w:t>Total € TTC</w:t>
            </w:r>
          </w:p>
        </w:tc>
        <w:tc>
          <w:tcPr>
            <w:tcW w:w="1134" w:type="dxa"/>
          </w:tcPr>
          <w:p w14:paraId="46E0C1A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3772690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B341C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92F230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0A3AD258" w14:textId="77777777" w:rsidR="00635AE3" w:rsidRDefault="00635AE3" w:rsidP="00635AE3"/>
    <w:p w14:paraId="0DA4291A" w14:textId="77777777" w:rsidR="00635AE3" w:rsidRPr="00B43377" w:rsidRDefault="00635AE3" w:rsidP="00635AE3">
      <w:pPr>
        <w:rPr>
          <w:b/>
          <w:bCs/>
          <w:u w:val="single"/>
        </w:rPr>
      </w:pPr>
      <w:r w:rsidRPr="00B43377">
        <w:rPr>
          <w:b/>
          <w:bCs/>
          <w:u w:val="single"/>
        </w:rPr>
        <w:t xml:space="preserve">Données contractuelles </w:t>
      </w:r>
      <w:r w:rsidRPr="0057441D">
        <w:rPr>
          <w:b/>
          <w:bCs/>
          <w:highlight w:val="yellow"/>
          <w:u w:val="single"/>
        </w:rPr>
        <w:t>du/des réseaux(x)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2835"/>
        <w:gridCol w:w="3544"/>
      </w:tblGrid>
      <w:tr w:rsidR="00635AE3" w14:paraId="1295FCDD" w14:textId="77777777" w:rsidTr="00635AE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5" w:type="dxa"/>
          </w:tcPr>
          <w:p w14:paraId="6DC995F6" w14:textId="77777777" w:rsidR="00635AE3" w:rsidRPr="00FF1161" w:rsidRDefault="00635AE3" w:rsidP="00635AE3">
            <w:pPr>
              <w:jc w:val="left"/>
              <w:rPr>
                <w:b w:val="0"/>
                <w:bCs w:val="0"/>
                <w:sz w:val="18"/>
                <w:szCs w:val="18"/>
              </w:rPr>
            </w:pPr>
            <w:r>
              <w:rPr>
                <w:b w:val="0"/>
                <w:bCs w:val="0"/>
                <w:sz w:val="18"/>
                <w:szCs w:val="18"/>
              </w:rPr>
              <w:t>Taux d’</w:t>
            </w:r>
            <w:proofErr w:type="spellStart"/>
            <w:r>
              <w:rPr>
                <w:b w:val="0"/>
                <w:bCs w:val="0"/>
                <w:sz w:val="18"/>
                <w:szCs w:val="18"/>
              </w:rPr>
              <w:t>EnR&amp;</w:t>
            </w:r>
            <w:proofErr w:type="gramStart"/>
            <w:r>
              <w:rPr>
                <w:b w:val="0"/>
                <w:bCs w:val="0"/>
                <w:sz w:val="18"/>
                <w:szCs w:val="18"/>
              </w:rPr>
              <w:t>R</w:t>
            </w:r>
            <w:proofErr w:type="spellEnd"/>
            <w:r>
              <w:rPr>
                <w:b w:val="0"/>
                <w:bCs w:val="0"/>
                <w:sz w:val="18"/>
                <w:szCs w:val="18"/>
              </w:rPr>
              <w:t xml:space="preserve">  contractuel</w:t>
            </w:r>
            <w:proofErr w:type="gramEnd"/>
          </w:p>
        </w:tc>
        <w:tc>
          <w:tcPr>
            <w:tcW w:w="3544" w:type="dxa"/>
          </w:tcPr>
          <w:p w14:paraId="698AF2EA"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sz w:val="18"/>
                <w:szCs w:val="18"/>
              </w:rPr>
            </w:pPr>
          </w:p>
        </w:tc>
      </w:tr>
      <w:tr w:rsidR="00635AE3" w14:paraId="3D6E381E" w14:textId="77777777" w:rsidTr="00635AE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35" w:type="dxa"/>
          </w:tcPr>
          <w:p w14:paraId="1F125572" w14:textId="77777777" w:rsidR="00635AE3" w:rsidRPr="00FF1161" w:rsidRDefault="00635AE3" w:rsidP="00635AE3">
            <w:pPr>
              <w:jc w:val="left"/>
              <w:rPr>
                <w:b w:val="0"/>
                <w:bCs w:val="0"/>
                <w:sz w:val="18"/>
                <w:szCs w:val="18"/>
              </w:rPr>
            </w:pPr>
            <w:r>
              <w:rPr>
                <w:b w:val="0"/>
                <w:bCs w:val="0"/>
                <w:sz w:val="18"/>
                <w:szCs w:val="18"/>
              </w:rPr>
              <w:t>Prix de la chaleur</w:t>
            </w:r>
          </w:p>
        </w:tc>
        <w:tc>
          <w:tcPr>
            <w:tcW w:w="3544" w:type="dxa"/>
          </w:tcPr>
          <w:p w14:paraId="1D64C1D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76AF3EA" w14:textId="77777777" w:rsidTr="00635AE3">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86BA1E7" w14:textId="77777777" w:rsidR="00635AE3" w:rsidRPr="00FF1161" w:rsidRDefault="00635AE3" w:rsidP="00635AE3">
            <w:pPr>
              <w:jc w:val="left"/>
              <w:rPr>
                <w:b w:val="0"/>
                <w:bCs w:val="0"/>
                <w:sz w:val="18"/>
                <w:szCs w:val="18"/>
              </w:rPr>
            </w:pPr>
            <w:r>
              <w:rPr>
                <w:b w:val="0"/>
                <w:bCs w:val="0"/>
                <w:sz w:val="18"/>
                <w:szCs w:val="18"/>
              </w:rPr>
              <w:t>Autre engagement contractuel</w:t>
            </w:r>
          </w:p>
        </w:tc>
        <w:tc>
          <w:tcPr>
            <w:tcW w:w="3544" w:type="dxa"/>
          </w:tcPr>
          <w:p w14:paraId="642EEDF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D3D603F" w14:textId="77777777" w:rsidTr="00635AE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D1C4F24"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15111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01560E" w14:textId="77777777" w:rsidTr="00635AE3">
        <w:trPr>
          <w:trHeight w:val="263"/>
        </w:trPr>
        <w:tc>
          <w:tcPr>
            <w:cnfStyle w:val="001000000000" w:firstRow="0" w:lastRow="0" w:firstColumn="1" w:lastColumn="0" w:oddVBand="0" w:evenVBand="0" w:oddHBand="0" w:evenHBand="0" w:firstRowFirstColumn="0" w:firstRowLastColumn="0" w:lastRowFirstColumn="0" w:lastRowLastColumn="0"/>
            <w:tcW w:w="2835" w:type="dxa"/>
          </w:tcPr>
          <w:p w14:paraId="56A20FE6"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48E18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0B4F38A5" w14:textId="77777777" w:rsidR="00635AE3" w:rsidRDefault="00635AE3" w:rsidP="001F2382">
      <w:pPr>
        <w:pStyle w:val="Titre3"/>
        <w:numPr>
          <w:ilvl w:val="0"/>
          <w:numId w:val="0"/>
        </w:numPr>
        <w:ind w:left="1440"/>
      </w:pPr>
    </w:p>
    <w:p w14:paraId="793CD872" w14:textId="77777777" w:rsidR="00635AE3" w:rsidRPr="001F39C7" w:rsidRDefault="00635AE3" w:rsidP="001F2382">
      <w:pPr>
        <w:pStyle w:val="Titre3"/>
      </w:pPr>
      <w:bookmarkStart w:id="27" w:name="_Toc38537447"/>
      <w:r w:rsidRPr="001F39C7">
        <w:t>Données complémentaires</w:t>
      </w:r>
      <w:bookmarkEnd w:id="27"/>
    </w:p>
    <w:p w14:paraId="2E488AB2" w14:textId="77777777" w:rsidR="00635AE3" w:rsidRDefault="00635AE3" w:rsidP="00635AE3">
      <w:pPr>
        <w:spacing w:line="360" w:lineRule="auto"/>
        <w:jc w:val="left"/>
        <w:rPr>
          <w:rFonts w:ascii="Gravity" w:eastAsiaTheme="majorEastAsia" w:hAnsi="Gravity" w:cstheme="majorBidi"/>
          <w:b/>
          <w:color w:val="E3341B" w:themeColor="text2"/>
          <w:sz w:val="52"/>
          <w:szCs w:val="32"/>
        </w:rPr>
      </w:pPr>
      <w:r>
        <w:rPr>
          <w:rFonts w:cs="Arial"/>
          <w:noProof/>
          <w:szCs w:val="22"/>
          <w:lang w:eastAsia="fr-FR" w:bidi="ar-SA"/>
        </w:rPr>
        <mc:AlternateContent>
          <mc:Choice Requires="wps">
            <w:drawing>
              <wp:anchor distT="0" distB="0" distL="114300" distR="114300" simplePos="0" relativeHeight="251766784" behindDoc="0" locked="0" layoutInCell="1" allowOverlap="1" wp14:anchorId="2FFD9D1E" wp14:editId="2F814232">
                <wp:simplePos x="0" y="0"/>
                <wp:positionH relativeFrom="column">
                  <wp:posOffset>1905</wp:posOffset>
                </wp:positionH>
                <wp:positionV relativeFrom="paragraph">
                  <wp:posOffset>114935</wp:posOffset>
                </wp:positionV>
                <wp:extent cx="6256655" cy="897467"/>
                <wp:effectExtent l="0" t="0" r="4445" b="4445"/>
                <wp:wrapNone/>
                <wp:docPr id="31" name="Rectangle 31"/>
                <wp:cNvGraphicFramePr/>
                <a:graphic xmlns:a="http://schemas.openxmlformats.org/drawingml/2006/main">
                  <a:graphicData uri="http://schemas.microsoft.com/office/word/2010/wordprocessingShape">
                    <wps:wsp>
                      <wps:cNvSpPr/>
                      <wps:spPr>
                        <a:xfrm>
                          <a:off x="0" y="0"/>
                          <a:ext cx="6256655"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20A9CF" w14:textId="77777777" w:rsidR="00512336" w:rsidRDefault="00512336"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512336" w:rsidRPr="00791692" w:rsidRDefault="00512336"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9D1E" id="Rectangle 31" o:spid="_x0000_s1049" style="position:absolute;margin-left:.15pt;margin-top:9.05pt;width:492.65pt;height:7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" fillcolor="#a69a90 [3205]" stroked="f">
                <v:textbox>
                  <w:txbxContent>
                    <w:p w14:paraId="1920A9CF" w14:textId="77777777" w:rsidR="00512336" w:rsidRDefault="00512336"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512336" w:rsidRPr="00791692" w:rsidRDefault="00512336"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v:textbox>
              </v:rect>
            </w:pict>
          </mc:Fallback>
        </mc:AlternateContent>
      </w:r>
      <w:r>
        <w:br w:type="page"/>
      </w:r>
    </w:p>
    <w:p w14:paraId="028376AB" w14:textId="77777777" w:rsidR="009D2AE9" w:rsidRDefault="009D2AE9" w:rsidP="00AA382B">
      <w:pPr>
        <w:pStyle w:val="Titre1"/>
      </w:pPr>
      <w:bookmarkStart w:id="28" w:name="_Toc32848439"/>
      <w:bookmarkStart w:id="29" w:name="_Toc38537448"/>
      <w:r>
        <w:lastRenderedPageBreak/>
        <w:t>Zone(s) de développement potentielle(s) identifiée(s)</w:t>
      </w:r>
      <w:bookmarkEnd w:id="28"/>
      <w:bookmarkEnd w:id="29"/>
    </w:p>
    <w:p w14:paraId="086C2A1C" w14:textId="08DE15AB" w:rsidR="005969BC" w:rsidRDefault="00AE3CCF" w:rsidP="009D2AE9">
      <w:pPr>
        <w:rPr>
          <w:i/>
          <w:iCs/>
        </w:rPr>
      </w:pPr>
      <w:r>
        <w:rPr>
          <w:rFonts w:cs="Arial"/>
          <w:noProof/>
          <w:szCs w:val="22"/>
          <w:lang w:eastAsia="fr-FR" w:bidi="ar-SA"/>
        </w:rPr>
        <mc:AlternateContent>
          <mc:Choice Requires="wps">
            <w:drawing>
              <wp:anchor distT="0" distB="0" distL="114300" distR="114300" simplePos="0" relativeHeight="251768832" behindDoc="0" locked="0" layoutInCell="1" allowOverlap="1" wp14:anchorId="341E4A54" wp14:editId="09164A57">
                <wp:simplePos x="0" y="0"/>
                <wp:positionH relativeFrom="column">
                  <wp:posOffset>0</wp:posOffset>
                </wp:positionH>
                <wp:positionV relativeFrom="paragraph">
                  <wp:posOffset>-635</wp:posOffset>
                </wp:positionV>
                <wp:extent cx="6256655" cy="1371600"/>
                <wp:effectExtent l="0" t="0" r="4445" b="0"/>
                <wp:wrapNone/>
                <wp:docPr id="64" name="Rectangle 64"/>
                <wp:cNvGraphicFramePr/>
                <a:graphic xmlns:a="http://schemas.openxmlformats.org/drawingml/2006/main">
                  <a:graphicData uri="http://schemas.microsoft.com/office/word/2010/wordprocessingShape">
                    <wps:wsp>
                      <wps:cNvSpPr/>
                      <wps:spPr>
                        <a:xfrm>
                          <a:off x="0" y="0"/>
                          <a:ext cx="6256655" cy="1371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519C2F" w14:textId="77777777" w:rsidR="00512336" w:rsidRDefault="00512336"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512336" w:rsidRDefault="00512336"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512336" w:rsidRPr="00791692" w:rsidRDefault="00512336" w:rsidP="00AE3CCF">
                            <w:pPr>
                              <w:rPr>
                                <w:b/>
                                <w:color w:val="FFFFFF"/>
                              </w:rPr>
                            </w:pPr>
                            <w:r>
                              <w:rPr>
                                <w:b/>
                                <w:color w:val="FFFFFF"/>
                              </w:rPr>
                              <w:t>En outre, les éventuelles spécificités sont à indiquer : par exemple l’état de planification des projets, si des documents d’urbanisme précisent certaines contraintes (en termes d’</w:t>
                            </w:r>
                            <w:proofErr w:type="spellStart"/>
                            <w:r>
                              <w:rPr>
                                <w:b/>
                                <w:color w:val="FFFFFF"/>
                              </w:rPr>
                              <w:t>EnR&amp;</w:t>
                            </w:r>
                            <w:proofErr w:type="gramStart"/>
                            <w:r>
                              <w:rPr>
                                <w:b/>
                                <w:color w:val="FFFFFF"/>
                              </w:rPr>
                              <w:t>R</w:t>
                            </w:r>
                            <w:proofErr w:type="spellEnd"/>
                            <w:r>
                              <w:rPr>
                                <w:b/>
                                <w:color w:val="FFFFFF"/>
                              </w:rPr>
                              <w:t> ,</w:t>
                            </w:r>
                            <w:proofErr w:type="gramEnd"/>
                            <w:r>
                              <w:rPr>
                                <w:b/>
                                <w:color w:val="FFFFFF"/>
                              </w:rPr>
                              <w:t xml:space="preserve"> …),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4A54" id="Rectangle 64" o:spid="_x0000_s1050" style="position:absolute;left:0;text-align:left;margin-left:0;margin-top:-.05pt;width:492.65pt;height:1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" fillcolor="#a69a90 [3205]" stroked="f">
                <v:textbox>
                  <w:txbxContent>
                    <w:p w14:paraId="55519C2F" w14:textId="77777777" w:rsidR="00512336" w:rsidRDefault="00512336"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512336" w:rsidRDefault="00512336"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512336" w:rsidRPr="00791692" w:rsidRDefault="00512336" w:rsidP="00AE3CCF">
                      <w:pPr>
                        <w:rPr>
                          <w:b/>
                          <w:color w:val="FFFFFF"/>
                        </w:rPr>
                      </w:pPr>
                      <w:r>
                        <w:rPr>
                          <w:b/>
                          <w:color w:val="FFFFFF"/>
                        </w:rPr>
                        <w:t>En outre, les éventuelles spécificités sont à indiquer : par exemple l’état de planification des projets, si des documents d’urbanisme précisent certaines contraintes (en termes d’</w:t>
                      </w:r>
                      <w:proofErr w:type="spellStart"/>
                      <w:r>
                        <w:rPr>
                          <w:b/>
                          <w:color w:val="FFFFFF"/>
                        </w:rPr>
                        <w:t>EnR&amp;</w:t>
                      </w:r>
                      <w:proofErr w:type="gramStart"/>
                      <w:r>
                        <w:rPr>
                          <w:b/>
                          <w:color w:val="FFFFFF"/>
                        </w:rPr>
                        <w:t>R</w:t>
                      </w:r>
                      <w:proofErr w:type="spellEnd"/>
                      <w:r>
                        <w:rPr>
                          <w:b/>
                          <w:color w:val="FFFFFF"/>
                        </w:rPr>
                        <w:t> ,</w:t>
                      </w:r>
                      <w:proofErr w:type="gramEnd"/>
                      <w:r>
                        <w:rPr>
                          <w:b/>
                          <w:color w:val="FFFFFF"/>
                        </w:rPr>
                        <w:t xml:space="preserve"> …), etc.</w:t>
                      </w:r>
                    </w:p>
                  </w:txbxContent>
                </v:textbox>
              </v:rect>
            </w:pict>
          </mc:Fallback>
        </mc:AlternateContent>
      </w:r>
    </w:p>
    <w:p w14:paraId="38981931" w14:textId="77777777" w:rsidR="005969BC" w:rsidRDefault="005969BC" w:rsidP="009D2AE9">
      <w:pPr>
        <w:rPr>
          <w:i/>
          <w:iCs/>
        </w:rPr>
      </w:pPr>
    </w:p>
    <w:p w14:paraId="3E0B2CEE" w14:textId="77777777" w:rsidR="005969BC" w:rsidRDefault="005969BC" w:rsidP="009D2AE9">
      <w:pPr>
        <w:rPr>
          <w:i/>
          <w:iCs/>
        </w:rPr>
      </w:pPr>
    </w:p>
    <w:p w14:paraId="4DC78399" w14:textId="77777777" w:rsidR="005969BC" w:rsidRDefault="005969BC" w:rsidP="009D2AE9">
      <w:pPr>
        <w:rPr>
          <w:i/>
          <w:iCs/>
        </w:rPr>
      </w:pPr>
    </w:p>
    <w:p w14:paraId="7A1055F3" w14:textId="77777777" w:rsidR="00BB50FE" w:rsidRDefault="00BB50FE" w:rsidP="009D2AE9">
      <w:pPr>
        <w:rPr>
          <w:i/>
          <w:iCs/>
        </w:rPr>
      </w:pPr>
    </w:p>
    <w:p w14:paraId="5FBE5585" w14:textId="77777777" w:rsidR="00BB50FE" w:rsidRDefault="00BB50FE" w:rsidP="009D2AE9">
      <w:pPr>
        <w:rPr>
          <w:i/>
          <w:iCs/>
        </w:rPr>
      </w:pPr>
    </w:p>
    <w:p w14:paraId="23E3AE1A" w14:textId="77777777" w:rsidR="00BB50FE" w:rsidRPr="00F24C9D" w:rsidRDefault="00BB50FE" w:rsidP="009D2AE9">
      <w:pPr>
        <w:rPr>
          <w:i/>
          <w:iCs/>
        </w:rPr>
      </w:pPr>
    </w:p>
    <w:p w14:paraId="709AECAA" w14:textId="77777777" w:rsidR="00BB50FE" w:rsidRDefault="00BB50FE">
      <w:pPr>
        <w:spacing w:line="360" w:lineRule="auto"/>
        <w:jc w:val="left"/>
        <w:rPr>
          <w:rFonts w:ascii="Gravity" w:eastAsiaTheme="majorEastAsia" w:hAnsi="Gravity" w:cstheme="majorBidi"/>
          <w:b/>
          <w:color w:val="E3341B" w:themeColor="text2"/>
          <w:sz w:val="52"/>
          <w:szCs w:val="32"/>
        </w:rPr>
      </w:pPr>
      <w:bookmarkStart w:id="30" w:name="_Toc32848440"/>
      <w:r>
        <w:br w:type="page"/>
      </w:r>
    </w:p>
    <w:p w14:paraId="02763211" w14:textId="77777777" w:rsidR="009D2AE9" w:rsidRDefault="009D2AE9" w:rsidP="00AA382B">
      <w:pPr>
        <w:pStyle w:val="Titre1"/>
      </w:pPr>
      <w:bookmarkStart w:id="31" w:name="_Toc38537449"/>
      <w:r>
        <w:lastRenderedPageBreak/>
        <w:t>Contenu de la mission du schéma directeur – Tranche ferme</w:t>
      </w:r>
      <w:bookmarkEnd w:id="30"/>
      <w:bookmarkEnd w:id="31"/>
    </w:p>
    <w:p w14:paraId="0B6B76D8" w14:textId="5A4E755A" w:rsidR="009D2AE9" w:rsidRDefault="00AA382B" w:rsidP="000F77D5">
      <w:pPr>
        <w:pStyle w:val="Titre2"/>
      </w:pPr>
      <w:bookmarkStart w:id="32" w:name="_Toc38537450"/>
      <w:r>
        <w:t>Périmètre de la tranche ferme</w:t>
      </w:r>
      <w:bookmarkEnd w:id="32"/>
    </w:p>
    <w:p w14:paraId="2A5F03DF" w14:textId="361EFE98" w:rsidR="009D2AE9" w:rsidRDefault="009D2AE9" w:rsidP="009D2AE9">
      <w:r>
        <w:t xml:space="preserve"> </w:t>
      </w:r>
      <w:r w:rsidRPr="00CB1A49">
        <w:t xml:space="preserve">Le schéma directeur des réseaux de chaleur concernera </w:t>
      </w:r>
      <w:r w:rsidRPr="00CB1A49">
        <w:rPr>
          <w:highlight w:val="yellow"/>
        </w:rPr>
        <w:t>l’ensemble du territoire de la collectivité</w:t>
      </w:r>
      <w:r w:rsidRPr="00CB1A49">
        <w:t xml:space="preserve"> en s’attachant en particulier aux zones suivantes :</w:t>
      </w:r>
      <w:r>
        <w:t xml:space="preserve"> </w:t>
      </w:r>
    </w:p>
    <w:p w14:paraId="1A245D2A" w14:textId="77777777" w:rsidR="009D2AE9" w:rsidRPr="006A6D30" w:rsidRDefault="009D2AE9" w:rsidP="003474AD">
      <w:pPr>
        <w:pStyle w:val="Paragraphedeliste"/>
        <w:numPr>
          <w:ilvl w:val="0"/>
          <w:numId w:val="7"/>
        </w:numPr>
        <w:rPr>
          <w:i/>
          <w:iCs/>
        </w:rPr>
      </w:pPr>
      <w:r w:rsidRPr="006A6D30">
        <w:rPr>
          <w:i/>
          <w:iCs/>
          <w:highlight w:val="yellow"/>
        </w:rPr>
        <w:t>Liste des zones</w:t>
      </w:r>
    </w:p>
    <w:p w14:paraId="0016E51C" w14:textId="77777777" w:rsidR="00CB1A49" w:rsidRDefault="00CB1A49" w:rsidP="009D2AE9">
      <w:r>
        <w:rPr>
          <w:rFonts w:cs="Arial"/>
          <w:noProof/>
          <w:szCs w:val="22"/>
          <w:lang w:eastAsia="fr-FR" w:bidi="ar-SA"/>
        </w:rPr>
        <mc:AlternateContent>
          <mc:Choice Requires="wps">
            <w:drawing>
              <wp:anchor distT="0" distB="0" distL="114300" distR="114300" simplePos="0" relativeHeight="251716608" behindDoc="0" locked="0" layoutInCell="1" allowOverlap="1" wp14:anchorId="71F4A571" wp14:editId="517BCB59">
                <wp:simplePos x="0" y="0"/>
                <wp:positionH relativeFrom="column">
                  <wp:posOffset>1905</wp:posOffset>
                </wp:positionH>
                <wp:positionV relativeFrom="paragraph">
                  <wp:posOffset>15452</wp:posOffset>
                </wp:positionV>
                <wp:extent cx="6256655" cy="457200"/>
                <wp:effectExtent l="0" t="0" r="4445" b="0"/>
                <wp:wrapNone/>
                <wp:docPr id="36" name="Rectangle 36"/>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EB3253" w14:textId="77777777" w:rsidR="00512336" w:rsidRPr="00791692" w:rsidRDefault="00512336" w:rsidP="00CB1A49">
                            <w:pPr>
                              <w:jc w:val="left"/>
                              <w:rPr>
                                <w:b/>
                                <w:color w:val="FFFFFF"/>
                              </w:rPr>
                            </w:pPr>
                            <w:r>
                              <w:rPr>
                                <w:b/>
                                <w:color w:val="FFFFFF"/>
                              </w:rPr>
                              <w:t>Préciser le périmètre global de l’étude : EPCI, communes, quartier,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A571" id="Rectangle 36" o:spid="_x0000_s1051" style="position:absolute;left:0;text-align:left;margin-left:.15pt;margin-top:1.2pt;width:492.6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" fillcolor="#a69a90 [3205]" stroked="f">
                <v:textbox>
                  <w:txbxContent>
                    <w:p w14:paraId="25EB3253" w14:textId="77777777" w:rsidR="00512336" w:rsidRPr="00791692" w:rsidRDefault="00512336" w:rsidP="00CB1A49">
                      <w:pPr>
                        <w:jc w:val="left"/>
                        <w:rPr>
                          <w:b/>
                          <w:color w:val="FFFFFF"/>
                        </w:rPr>
                      </w:pPr>
                      <w:r>
                        <w:rPr>
                          <w:b/>
                          <w:color w:val="FFFFFF"/>
                        </w:rPr>
                        <w:t>Préciser le périmètre global de l’étude : EPCI, communes, quartier, …</w:t>
                      </w:r>
                    </w:p>
                  </w:txbxContent>
                </v:textbox>
              </v:rect>
            </w:pict>
          </mc:Fallback>
        </mc:AlternateContent>
      </w:r>
    </w:p>
    <w:p w14:paraId="09601647" w14:textId="77777777" w:rsidR="00CB1A49" w:rsidRDefault="00CB1A49" w:rsidP="009D2AE9"/>
    <w:p w14:paraId="464350A0" w14:textId="77777777" w:rsidR="00CB1A49" w:rsidRDefault="00CB1A49" w:rsidP="009D2AE9"/>
    <w:p w14:paraId="7B1FAC3D" w14:textId="77777777" w:rsidR="009D2AE9" w:rsidRDefault="009D2AE9" w:rsidP="000F77D5">
      <w:pPr>
        <w:pStyle w:val="Titre2"/>
      </w:pPr>
      <w:bookmarkStart w:id="33" w:name="_Toc32848442"/>
      <w:bookmarkStart w:id="34" w:name="_Toc38537451"/>
      <w:r>
        <w:t xml:space="preserve">Comité </w:t>
      </w:r>
      <w:r w:rsidR="00CB1A49">
        <w:t>technique</w:t>
      </w:r>
      <w:r w:rsidR="002149E8">
        <w:t xml:space="preserve">, </w:t>
      </w:r>
      <w:r w:rsidR="00CB1A49">
        <w:t xml:space="preserve">comité </w:t>
      </w:r>
      <w:r>
        <w:t>de pilotage</w:t>
      </w:r>
      <w:bookmarkEnd w:id="33"/>
      <w:r w:rsidR="002149E8">
        <w:t xml:space="preserve"> et ateliers de concertation</w:t>
      </w:r>
      <w:bookmarkEnd w:id="34"/>
    </w:p>
    <w:p w14:paraId="1A4A04B6" w14:textId="25F98D62" w:rsidR="00CB1A49" w:rsidRDefault="009D2AE9" w:rsidP="009D2AE9">
      <w:r>
        <w:t xml:space="preserve">La concertation sera un élément important dans l’élaboration du schéma directeur, notamment au travers de l’étape initiale de mise en place </w:t>
      </w:r>
      <w:r w:rsidR="00CB1A49">
        <w:t xml:space="preserve">du comité technique et du </w:t>
      </w:r>
      <w:r>
        <w:t>comité de pilotage.</w:t>
      </w:r>
      <w:r w:rsidR="009E77E2">
        <w:t xml:space="preserve"> </w:t>
      </w:r>
      <w:r>
        <w:t>La composition de ce</w:t>
      </w:r>
      <w:r w:rsidR="00CB1A49">
        <w:t>s</w:t>
      </w:r>
      <w:r>
        <w:t xml:space="preserve"> comité</w:t>
      </w:r>
      <w:r w:rsidR="00CB1A49">
        <w:t>s</w:t>
      </w:r>
      <w:r>
        <w:t>, réunissant l’ensemble des acteurs du chauffage urbain sera déterminée par la collectivité.</w:t>
      </w:r>
      <w:r w:rsidR="00CB1A49">
        <w:t xml:space="preserve"> Le prestataire assistera la collectivité dans la constitution du comité de pilotage est sera force de proposition sur le</w:t>
      </w:r>
      <w:r w:rsidR="007E4150">
        <w:t>s acteurs à associer (</w:t>
      </w:r>
      <w:r w:rsidR="0005674A">
        <w:t>cf.</w:t>
      </w:r>
      <w:r w:rsidR="007E4150">
        <w:t xml:space="preserve"> § 1.2)</w:t>
      </w:r>
    </w:p>
    <w:p w14:paraId="2EEC3828" w14:textId="01DA1EE4" w:rsidR="00027062" w:rsidRDefault="009D2AE9" w:rsidP="009D2AE9">
      <w:r>
        <w:t xml:space="preserve"> Le titulaire </w:t>
      </w:r>
      <w:r w:rsidR="00AA382B">
        <w:t xml:space="preserve">appuiera </w:t>
      </w:r>
      <w:r w:rsidR="00EA376A">
        <w:t>la collectivité</w:t>
      </w:r>
      <w:r w:rsidR="00AA382B">
        <w:t xml:space="preserve"> dans l’</w:t>
      </w:r>
      <w:r>
        <w:t>anim</w:t>
      </w:r>
      <w:r w:rsidR="00AA382B">
        <w:t>ation de</w:t>
      </w:r>
      <w:r>
        <w:t xml:space="preserve"> ce</w:t>
      </w:r>
      <w:r w:rsidR="002149E8">
        <w:t>s</w:t>
      </w:r>
      <w:r>
        <w:t xml:space="preserve"> comité</w:t>
      </w:r>
      <w:r w:rsidR="002149E8">
        <w:t>s</w:t>
      </w:r>
      <w:r>
        <w:t xml:space="preserve"> à travers l’organisation de ces réunions</w:t>
      </w:r>
      <w:r w:rsidR="00AA382B">
        <w:t>. Le titulaire aura notamment la charge de la production d’</w:t>
      </w:r>
      <w:r>
        <w:t xml:space="preserve">ordre du jour, </w:t>
      </w:r>
      <w:r w:rsidR="00AA382B">
        <w:t xml:space="preserve">de </w:t>
      </w:r>
      <w:r>
        <w:t xml:space="preserve">documents de travail, </w:t>
      </w:r>
      <w:r w:rsidR="00AA382B">
        <w:t xml:space="preserve">de </w:t>
      </w:r>
      <w:r>
        <w:t xml:space="preserve">présentations, </w:t>
      </w:r>
      <w:r w:rsidR="00AA382B">
        <w:t xml:space="preserve">de rédaction des </w:t>
      </w:r>
      <w:r>
        <w:t xml:space="preserve">comptes rendus de </w:t>
      </w:r>
      <w:r w:rsidR="0005674A">
        <w:t>réunion…</w:t>
      </w:r>
      <w:r w:rsidR="00027062">
        <w:t xml:space="preserve"> </w:t>
      </w:r>
      <w:r w:rsidR="00127F85">
        <w:t xml:space="preserve"> Les comptes rendus de</w:t>
      </w:r>
      <w:r w:rsidR="00444639">
        <w:t>s</w:t>
      </w:r>
      <w:r w:rsidR="00127F85">
        <w:t xml:space="preserve"> réunion</w:t>
      </w:r>
      <w:r w:rsidR="00444639">
        <w:t>s</w:t>
      </w:r>
      <w:r w:rsidR="00EA376A">
        <w:t>, rédigés par le prestataire</w:t>
      </w:r>
      <w:r w:rsidR="00127F85">
        <w:t xml:space="preserve"> seront diffusés par </w:t>
      </w:r>
      <w:r w:rsidR="00EA376A">
        <w:t>la collectivité</w:t>
      </w:r>
      <w:r w:rsidR="00127F85">
        <w:t xml:space="preserve"> à l’ensemble des membres. Ils seront par ailleurs annexés au rapport final.</w:t>
      </w:r>
    </w:p>
    <w:p w14:paraId="37332176" w14:textId="77777777" w:rsidR="00027062" w:rsidRDefault="00027062" w:rsidP="009D2AE9">
      <w:r>
        <w:t xml:space="preserve">Il est prévu que </w:t>
      </w:r>
    </w:p>
    <w:p w14:paraId="3F9777EB" w14:textId="77777777" w:rsidR="009D2AE9" w:rsidRDefault="00027062" w:rsidP="003474AD">
      <w:pPr>
        <w:pStyle w:val="Paragraphedeliste"/>
        <w:numPr>
          <w:ilvl w:val="0"/>
          <w:numId w:val="7"/>
        </w:numPr>
      </w:pPr>
      <w:r>
        <w:t xml:space="preserve">le comité technique se réunisse </w:t>
      </w:r>
      <w:r w:rsidRPr="00027062">
        <w:rPr>
          <w:highlight w:val="yellow"/>
        </w:rPr>
        <w:t>XXX</w:t>
      </w:r>
      <w:r>
        <w:t xml:space="preserve"> fois</w:t>
      </w:r>
    </w:p>
    <w:p w14:paraId="30E05A39" w14:textId="77777777" w:rsidR="00027062" w:rsidRDefault="00027062" w:rsidP="003474AD">
      <w:pPr>
        <w:pStyle w:val="Paragraphedeliste"/>
        <w:numPr>
          <w:ilvl w:val="0"/>
          <w:numId w:val="7"/>
        </w:numPr>
      </w:pPr>
      <w:r>
        <w:t xml:space="preserve">le comité de pilotage se réunisse </w:t>
      </w:r>
      <w:r w:rsidRPr="00027062">
        <w:rPr>
          <w:highlight w:val="yellow"/>
        </w:rPr>
        <w:t>XXX</w:t>
      </w:r>
      <w:r>
        <w:t xml:space="preserve"> fois</w:t>
      </w:r>
    </w:p>
    <w:p w14:paraId="29F20D1B" w14:textId="438A4688" w:rsidR="00027062" w:rsidRDefault="00027062" w:rsidP="009D2AE9">
      <w:proofErr w:type="gramStart"/>
      <w:r>
        <w:t>notamment</w:t>
      </w:r>
      <w:proofErr w:type="gramEnd"/>
      <w:r>
        <w:t xml:space="preserve"> </w:t>
      </w:r>
      <w:r w:rsidR="00127F85">
        <w:t xml:space="preserve">au lancement du schéma directeur, lors du rendu </w:t>
      </w:r>
      <w:r w:rsidR="00444639">
        <w:t xml:space="preserve">de l’état des lieux et du </w:t>
      </w:r>
      <w:r w:rsidR="00127F85">
        <w:t>diagnostic, pour la définition des scénarios et pour le choix final et la définition du plan d’action.</w:t>
      </w:r>
    </w:p>
    <w:p w14:paraId="45ED9AD4" w14:textId="46F1CB9C" w:rsidR="00027062" w:rsidRDefault="00027062" w:rsidP="00027062">
      <w:r>
        <w:t xml:space="preserve">Par ailleurs afin d’impliquer les acteurs dans la co-construction de la vision à 10 ans </w:t>
      </w:r>
      <w:r w:rsidRPr="0057441D">
        <w:rPr>
          <w:highlight w:val="yellow"/>
        </w:rPr>
        <w:t>du/des réseau(x)</w:t>
      </w:r>
      <w:r>
        <w:t xml:space="preserve">, le </w:t>
      </w:r>
      <w:r w:rsidR="00BC1FD4">
        <w:t xml:space="preserve">titulaire du marché </w:t>
      </w:r>
      <w:r>
        <w:t>organisera des ateliers de concertation. Les sujets des ateliers et les acteurs à impliquer seront proposés par le titulaire et valid</w:t>
      </w:r>
      <w:r w:rsidR="00444639">
        <w:t>és</w:t>
      </w:r>
      <w:r>
        <w:t xml:space="preserve"> par le maître d’ouvrage. </w:t>
      </w:r>
      <w:r w:rsidR="004D249C">
        <w:t xml:space="preserve">Le </w:t>
      </w:r>
      <w:r w:rsidR="00BC1FD4">
        <w:t xml:space="preserve">candidat </w:t>
      </w:r>
      <w:r w:rsidR="004D249C">
        <w:t>précisera</w:t>
      </w:r>
      <w:r w:rsidR="00D8450C">
        <w:t xml:space="preserve"> dans son offre la stratégie de concertation qu’il propose en indiquant</w:t>
      </w:r>
      <w:r w:rsidR="004D249C">
        <w:t xml:space="preserve"> le nombre et le contenu de</w:t>
      </w:r>
      <w:r w:rsidR="00D8450C">
        <w:t xml:space="preserve"> ce</w:t>
      </w:r>
      <w:r w:rsidR="004D249C">
        <w:t>s ateliers de concertation.</w:t>
      </w:r>
    </w:p>
    <w:p w14:paraId="47597E92" w14:textId="672161E5" w:rsidR="009D2AE9" w:rsidRDefault="00D8450C" w:rsidP="000F77D5">
      <w:pPr>
        <w:pStyle w:val="Titre2"/>
      </w:pPr>
      <w:bookmarkStart w:id="35" w:name="_Toc32848443"/>
      <w:bookmarkStart w:id="36" w:name="_Toc38537452"/>
      <w:proofErr w:type="spellStart"/>
      <w:r>
        <w:t>Etat</w:t>
      </w:r>
      <w:proofErr w:type="spellEnd"/>
      <w:r>
        <w:t xml:space="preserve"> des lieux et d</w:t>
      </w:r>
      <w:r w:rsidR="009D2AE9">
        <w:t xml:space="preserve">iagnostic </w:t>
      </w:r>
      <w:r w:rsidRPr="0057441D">
        <w:rPr>
          <w:highlight w:val="yellow"/>
        </w:rPr>
        <w:t>du/</w:t>
      </w:r>
      <w:r w:rsidR="009D2AE9" w:rsidRPr="0057441D">
        <w:rPr>
          <w:highlight w:val="yellow"/>
        </w:rPr>
        <w:t>des réseau</w:t>
      </w:r>
      <w:r w:rsidR="00EA376A" w:rsidRPr="0057441D">
        <w:rPr>
          <w:highlight w:val="yellow"/>
        </w:rPr>
        <w:t>(</w:t>
      </w:r>
      <w:r w:rsidR="009D2AE9" w:rsidRPr="0057441D">
        <w:rPr>
          <w:highlight w:val="yellow"/>
        </w:rPr>
        <w:t>x</w:t>
      </w:r>
      <w:bookmarkEnd w:id="35"/>
      <w:r w:rsidR="00EA376A" w:rsidRPr="0057441D">
        <w:rPr>
          <w:highlight w:val="yellow"/>
        </w:rPr>
        <w:t>)</w:t>
      </w:r>
      <w:bookmarkEnd w:id="36"/>
    </w:p>
    <w:p w14:paraId="4F5992C9" w14:textId="7E6B8A3E" w:rsidR="009D2AE9" w:rsidRDefault="009D2AE9" w:rsidP="009D2AE9">
      <w:r>
        <w:t xml:space="preserve">La première phase de la démarche consiste à faire un </w:t>
      </w:r>
      <w:r w:rsidR="00D8450C">
        <w:t xml:space="preserve">état des lieux et un </w:t>
      </w:r>
      <w:r>
        <w:t xml:space="preserve">diagnostic </w:t>
      </w:r>
      <w:r w:rsidR="00D8450C" w:rsidRPr="0057441D">
        <w:rPr>
          <w:highlight w:val="yellow"/>
        </w:rPr>
        <w:t>du/</w:t>
      </w:r>
      <w:r w:rsidRPr="0057441D">
        <w:rPr>
          <w:highlight w:val="yellow"/>
        </w:rPr>
        <w:t>des différents réseaux</w:t>
      </w:r>
      <w:r>
        <w:t xml:space="preserve"> de chaleur présents sur l</w:t>
      </w:r>
      <w:r w:rsidR="008C5D80">
        <w:t>e périmètre défini. Il</w:t>
      </w:r>
      <w:r w:rsidR="00D8450C">
        <w:t>s</w:t>
      </w:r>
      <w:r w:rsidR="008C5D80">
        <w:t xml:space="preserve"> </w:t>
      </w:r>
      <w:r>
        <w:t>servir</w:t>
      </w:r>
      <w:r w:rsidR="00D8450C">
        <w:t>ont</w:t>
      </w:r>
      <w:r>
        <w:t xml:space="preserve"> à établir une base commune pour l’ensemble des acteurs du réseau de chaleur : maître</w:t>
      </w:r>
      <w:r w:rsidR="00D8450C">
        <w:t>(</w:t>
      </w:r>
      <w:r>
        <w:t>s</w:t>
      </w:r>
      <w:r w:rsidR="00D8450C">
        <w:t>)</w:t>
      </w:r>
      <w:r>
        <w:t xml:space="preserve"> d’ouvrage, entreprises, usagers, financeurs.</w:t>
      </w:r>
    </w:p>
    <w:p w14:paraId="3A610A80" w14:textId="160D624A" w:rsidR="009D2AE9" w:rsidRDefault="009D2AE9" w:rsidP="009D2AE9">
      <w:r>
        <w:t>Pour ce faire, les documents suivants seront mis à disposition</w:t>
      </w:r>
      <w:r w:rsidR="00D8450C">
        <w:t xml:space="preserve"> </w:t>
      </w:r>
      <w:r w:rsidR="00EA376A">
        <w:t>du titulaire du marché</w:t>
      </w:r>
      <w:r>
        <w:t> :</w:t>
      </w:r>
    </w:p>
    <w:p w14:paraId="37DCB667" w14:textId="77777777" w:rsidR="009D2AE9" w:rsidRDefault="009D2AE9" w:rsidP="003474AD">
      <w:pPr>
        <w:pStyle w:val="Paragraphedeliste"/>
        <w:numPr>
          <w:ilvl w:val="0"/>
          <w:numId w:val="7"/>
        </w:numPr>
      </w:pPr>
      <w:r>
        <w:t>Les plans des réseaux ;</w:t>
      </w:r>
    </w:p>
    <w:p w14:paraId="294E6875" w14:textId="77777777" w:rsidR="009D2AE9" w:rsidRDefault="009D2AE9" w:rsidP="003474AD">
      <w:pPr>
        <w:pStyle w:val="Paragraphedeliste"/>
        <w:numPr>
          <w:ilvl w:val="0"/>
          <w:numId w:val="7"/>
        </w:numPr>
      </w:pPr>
      <w:r>
        <w:t>Les documents techniques relatifs aux installations ;</w:t>
      </w:r>
    </w:p>
    <w:p w14:paraId="400A1E94" w14:textId="77777777" w:rsidR="009D2AE9" w:rsidRDefault="009D2AE9" w:rsidP="003474AD">
      <w:pPr>
        <w:pStyle w:val="Paragraphedeliste"/>
        <w:numPr>
          <w:ilvl w:val="0"/>
          <w:numId w:val="7"/>
        </w:numPr>
      </w:pPr>
      <w:r>
        <w:lastRenderedPageBreak/>
        <w:t>Les pièces contractuelles (règlement de service, exemple de police d’abonnement</w:t>
      </w:r>
      <w:r w:rsidR="008C5D80">
        <w:t xml:space="preserve"> par typologie d’abonnés</w:t>
      </w:r>
      <w:r>
        <w:t>, contrat de délégation de service et avenants) ;</w:t>
      </w:r>
    </w:p>
    <w:p w14:paraId="5F43F7F1" w14:textId="7F325F44" w:rsidR="009D2AE9" w:rsidRDefault="009D2AE9" w:rsidP="003474AD">
      <w:pPr>
        <w:pStyle w:val="Paragraphedeliste"/>
        <w:numPr>
          <w:ilvl w:val="0"/>
          <w:numId w:val="7"/>
        </w:numPr>
      </w:pPr>
      <w:r>
        <w:t>Les rapports annuels d’exploitation des 3 dernières années</w:t>
      </w:r>
      <w:r w:rsidR="008C5D80">
        <w:t xml:space="preserve"> dont les rapports d’analyse réglementaires présents dans le compte</w:t>
      </w:r>
      <w:r w:rsidR="00D8450C">
        <w:t xml:space="preserve"> </w:t>
      </w:r>
      <w:r w:rsidR="008C5D80">
        <w:t>rendu annuel d’exploitation</w:t>
      </w:r>
    </w:p>
    <w:p w14:paraId="4D8BD322" w14:textId="77777777" w:rsidR="008C5D80" w:rsidRDefault="008C5D80" w:rsidP="003474AD">
      <w:pPr>
        <w:pStyle w:val="Paragraphedeliste"/>
        <w:numPr>
          <w:ilvl w:val="0"/>
          <w:numId w:val="7"/>
        </w:numPr>
        <w:rPr>
          <w:highlight w:val="yellow"/>
        </w:rPr>
      </w:pPr>
      <w:r w:rsidRPr="008C5D80">
        <w:rPr>
          <w:highlight w:val="yellow"/>
        </w:rPr>
        <w:t>Les comptes rendus de la Commission Consultative des Services Publics Locaux des 3 dernières années (le cas échéant)</w:t>
      </w:r>
    </w:p>
    <w:p w14:paraId="082F9F7D" w14:textId="77777777" w:rsidR="008C5D80" w:rsidRDefault="008C5D80" w:rsidP="003474AD">
      <w:pPr>
        <w:pStyle w:val="Paragraphedeliste"/>
        <w:numPr>
          <w:ilvl w:val="0"/>
          <w:numId w:val="7"/>
        </w:numPr>
        <w:rPr>
          <w:highlight w:val="yellow"/>
        </w:rPr>
      </w:pPr>
      <w:r>
        <w:rPr>
          <w:highlight w:val="yellow"/>
        </w:rPr>
        <w:t>La localisation et les plans (si disponible) des réseaux privés ou publics situés à proximité du périmètre du schéma directeur</w:t>
      </w:r>
    </w:p>
    <w:p w14:paraId="2606339C" w14:textId="77777777" w:rsidR="00ED08DF" w:rsidRDefault="008C5D80" w:rsidP="003474AD">
      <w:pPr>
        <w:pStyle w:val="Paragraphedeliste"/>
        <w:numPr>
          <w:ilvl w:val="0"/>
          <w:numId w:val="7"/>
        </w:numPr>
      </w:pPr>
      <w:r w:rsidRPr="008C5D80">
        <w:t>Les documents d’urbanisme et de planification énergétiques existants (SCOT, PLU, PACET, etc.)</w:t>
      </w:r>
    </w:p>
    <w:p w14:paraId="56F6C029" w14:textId="77777777" w:rsidR="00ED08DF" w:rsidRPr="00ED08DF" w:rsidRDefault="00ED08DF" w:rsidP="003474AD">
      <w:pPr>
        <w:pStyle w:val="Paragraphedeliste"/>
        <w:numPr>
          <w:ilvl w:val="0"/>
          <w:numId w:val="7"/>
        </w:numPr>
        <w:rPr>
          <w:highlight w:val="yellow"/>
        </w:rPr>
      </w:pPr>
      <w:r w:rsidRPr="00ED08DF">
        <w:rPr>
          <w:highlight w:val="yellow"/>
        </w:rPr>
        <w:t>Autres éléments à porter à connaissance du prestataire</w:t>
      </w:r>
      <w:r w:rsidR="004D249C">
        <w:rPr>
          <w:highlight w:val="yellow"/>
        </w:rPr>
        <w:t xml:space="preserve"> (programmation ANRU)</w:t>
      </w:r>
    </w:p>
    <w:p w14:paraId="5336D297" w14:textId="77777777" w:rsidR="009D2AE9" w:rsidRDefault="009D2AE9" w:rsidP="009D2AE9">
      <w:r>
        <w:t>De manière générale, il appartiendra au prestataire retenu, de demander à la collectivité tous documents ou informations utiles au bon déroulement de sa mission.</w:t>
      </w:r>
    </w:p>
    <w:p w14:paraId="64F69211" w14:textId="48C17CDF" w:rsidR="00D8450C" w:rsidRDefault="00D8450C" w:rsidP="009D2AE9">
      <w:r>
        <w:t xml:space="preserve">Le </w:t>
      </w:r>
      <w:r w:rsidR="00BC1FD4">
        <w:t>titulaire</w:t>
      </w:r>
      <w:r>
        <w:t xml:space="preserve"> travaillera en partenariat avec la collectivité et les membres du comité technique sur la collecte des informations nécessaires à la réalisation de la prestation de diagnostic.</w:t>
      </w:r>
    </w:p>
    <w:p w14:paraId="37C8B783" w14:textId="564E83E3" w:rsidR="008B4771" w:rsidRDefault="009D2AE9" w:rsidP="008B4771">
      <w:r>
        <w:t>L</w:t>
      </w:r>
      <w:r w:rsidR="00D8450C">
        <w:t>’état des lieux et le</w:t>
      </w:r>
      <w:r>
        <w:t xml:space="preserve"> diagnostic des réseaux comprendr</w:t>
      </w:r>
      <w:r w:rsidR="00D8450C">
        <w:t>ont</w:t>
      </w:r>
      <w:r>
        <w:t xml:space="preserve"> les différents points explicités des points </w:t>
      </w:r>
      <w:r w:rsidRPr="00CE1DE9">
        <w:rPr>
          <w:highlight w:val="yellow"/>
        </w:rPr>
        <w:t>4.3.1 à 4.3.5</w:t>
      </w:r>
      <w:r>
        <w:t xml:space="preserve">. </w:t>
      </w:r>
    </w:p>
    <w:p w14:paraId="2A34DB28" w14:textId="77777777" w:rsidR="008B4771" w:rsidRDefault="008B4771" w:rsidP="008B4771">
      <w:r>
        <w:rPr>
          <w:rFonts w:cs="Arial"/>
          <w:noProof/>
          <w:szCs w:val="22"/>
          <w:lang w:eastAsia="fr-FR" w:bidi="ar-SA"/>
        </w:rPr>
        <mc:AlternateContent>
          <mc:Choice Requires="wps">
            <w:drawing>
              <wp:anchor distT="0" distB="0" distL="114300" distR="114300" simplePos="0" relativeHeight="251718656" behindDoc="0" locked="0" layoutInCell="1" allowOverlap="1" wp14:anchorId="1534F35F" wp14:editId="2BCDF038">
                <wp:simplePos x="0" y="0"/>
                <wp:positionH relativeFrom="column">
                  <wp:posOffset>1905</wp:posOffset>
                </wp:positionH>
                <wp:positionV relativeFrom="paragraph">
                  <wp:posOffset>423</wp:posOffset>
                </wp:positionV>
                <wp:extent cx="6256655" cy="1397000"/>
                <wp:effectExtent l="0" t="0" r="4445" b="0"/>
                <wp:wrapNone/>
                <wp:docPr id="8" name="Rectangle 8"/>
                <wp:cNvGraphicFramePr/>
                <a:graphic xmlns:a="http://schemas.openxmlformats.org/drawingml/2006/main">
                  <a:graphicData uri="http://schemas.microsoft.com/office/word/2010/wordprocessingShape">
                    <wps:wsp>
                      <wps:cNvSpPr/>
                      <wps:spPr>
                        <a:xfrm>
                          <a:off x="0" y="0"/>
                          <a:ext cx="6256655" cy="139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45E60B" w14:textId="50D2715D" w:rsidR="00512336" w:rsidRDefault="00512336"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pilotage)</w:t>
                            </w:r>
                            <w:r>
                              <w:rPr>
                                <w:b/>
                                <w:color w:val="FFFFFF"/>
                              </w:rPr>
                              <w:t xml:space="preserve"> associées. Les propositions ci-après sont issues du </w:t>
                            </w:r>
                            <w:hyperlink r:id="rId24"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512336" w:rsidRPr="008B4771" w:rsidRDefault="00512336"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4F35F" id="Rectangle 8" o:spid="_x0000_s1052" style="position:absolute;left:0;text-align:left;margin-left:.15pt;margin-top:.05pt;width:492.65pt;height:1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" fillcolor="#a69a90 [3205]" stroked="f">
                <v:textbox>
                  <w:txbxContent>
                    <w:p w14:paraId="6945E60B" w14:textId="50D2715D" w:rsidR="00512336" w:rsidRDefault="00512336"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pilotage)</w:t>
                      </w:r>
                      <w:r>
                        <w:rPr>
                          <w:b/>
                          <w:color w:val="FFFFFF"/>
                        </w:rPr>
                        <w:t xml:space="preserve"> associées. Les propositions ci-après sont issues du </w:t>
                      </w:r>
                      <w:hyperlink r:id="rId25"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512336" w:rsidRPr="008B4771" w:rsidRDefault="00512336"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v:textbox>
              </v:rect>
            </w:pict>
          </mc:Fallback>
        </mc:AlternateContent>
      </w:r>
    </w:p>
    <w:p w14:paraId="48C85AB5" w14:textId="77777777" w:rsidR="008B4771" w:rsidRDefault="008B4771" w:rsidP="008B4771"/>
    <w:p w14:paraId="494CAF0A" w14:textId="77777777" w:rsidR="008B4771" w:rsidRDefault="008B4771" w:rsidP="008B4771"/>
    <w:p w14:paraId="1DE3F1F2" w14:textId="77777777" w:rsidR="008B4771" w:rsidRDefault="008B4771" w:rsidP="008B4771"/>
    <w:p w14:paraId="4CC58630" w14:textId="77777777" w:rsidR="00504D3B" w:rsidRDefault="00504D3B" w:rsidP="009D2AE9"/>
    <w:p w14:paraId="50B9BEE5" w14:textId="77777777" w:rsidR="005761E8" w:rsidRDefault="005761E8">
      <w:pPr>
        <w:spacing w:line="360" w:lineRule="auto"/>
        <w:jc w:val="left"/>
        <w:rPr>
          <w:rFonts w:ascii="Isidora Medium It" w:eastAsiaTheme="majorEastAsia" w:hAnsi="Isidora Medium It" w:cstheme="majorBidi"/>
          <w:color w:val="E3341B" w:themeColor="text2"/>
          <w:sz w:val="32"/>
          <w:szCs w:val="24"/>
        </w:rPr>
      </w:pPr>
      <w:bookmarkStart w:id="37" w:name="_Toc32848444"/>
      <w:r>
        <w:br w:type="page"/>
      </w:r>
    </w:p>
    <w:p w14:paraId="00DD40C5" w14:textId="1FF36AA2" w:rsidR="006D5DDB" w:rsidRDefault="006D5DDB" w:rsidP="001F2382">
      <w:pPr>
        <w:pStyle w:val="Titre3"/>
      </w:pPr>
      <w:bookmarkStart w:id="38" w:name="_Toc38537453"/>
      <w:r>
        <w:lastRenderedPageBreak/>
        <w:t xml:space="preserve">État des lieux </w:t>
      </w:r>
      <w:r w:rsidRPr="0057441D">
        <w:rPr>
          <w:highlight w:val="yellow"/>
        </w:rPr>
        <w:t>du/des réseau(x) existant</w:t>
      </w:r>
      <w:r w:rsidR="0057441D" w:rsidRPr="0057441D">
        <w:rPr>
          <w:highlight w:val="yellow"/>
        </w:rPr>
        <w:t>(s)</w:t>
      </w:r>
      <w:r>
        <w:t xml:space="preserve"> - Note de présentation</w:t>
      </w:r>
      <w:bookmarkEnd w:id="38"/>
    </w:p>
    <w:p w14:paraId="430A766B" w14:textId="6D54321B" w:rsidR="006D5DDB" w:rsidRDefault="006D5DDB" w:rsidP="006D5DDB">
      <w:r>
        <w:t xml:space="preserve">Le titulaire du marché établira une note de présentation, conformément aux préconisations du </w:t>
      </w:r>
      <w:hyperlink r:id="rId26" w:history="1">
        <w:r w:rsidRPr="00795211">
          <w:rPr>
            <w:rStyle w:val="Lienhypertexte"/>
            <w:i/>
          </w:rPr>
          <w:t>Guide de réalisation d’un schéma directeur de réseau de chaleur</w:t>
        </w:r>
      </w:hyperlink>
      <w:r>
        <w:t>. En particulier cette note retracera :</w:t>
      </w:r>
    </w:p>
    <w:p w14:paraId="036DD133" w14:textId="77777777" w:rsidR="006D5DDB" w:rsidRDefault="006D5DDB" w:rsidP="003474AD">
      <w:pPr>
        <w:pStyle w:val="Paragraphedeliste"/>
        <w:numPr>
          <w:ilvl w:val="0"/>
          <w:numId w:val="9"/>
        </w:numPr>
      </w:pPr>
      <w:r>
        <w:t>L’historique du réseau, sa création, son évolution, les faits marquants ;</w:t>
      </w:r>
    </w:p>
    <w:p w14:paraId="26FF46CE" w14:textId="2D6F97DF" w:rsidR="006D5DDB" w:rsidRDefault="006D5DDB" w:rsidP="003474AD">
      <w:pPr>
        <w:pStyle w:val="Paragraphedeliste"/>
        <w:numPr>
          <w:ilvl w:val="0"/>
          <w:numId w:val="9"/>
        </w:numPr>
      </w:pPr>
      <w:r>
        <w:t xml:space="preserve">Les principales caractéristiques </w:t>
      </w:r>
      <w:r w:rsidRPr="00ED08DF">
        <w:rPr>
          <w:highlight w:val="yellow"/>
        </w:rPr>
        <w:t>de la ou des centrales de production</w:t>
      </w:r>
      <w:r w:rsidR="00EA376A">
        <w:t xml:space="preserve">, </w:t>
      </w:r>
      <w:r w:rsidR="00EA376A" w:rsidRPr="00C35BE5">
        <w:rPr>
          <w:highlight w:val="yellow"/>
        </w:rPr>
        <w:t>des achats de chaleur (industriels, UVE, interconnexion</w:t>
      </w:r>
      <w:r w:rsidR="00C35BE5">
        <w:t>)</w:t>
      </w:r>
      <w:r>
        <w:t xml:space="preserve"> et du réseau de distribution ;</w:t>
      </w:r>
    </w:p>
    <w:p w14:paraId="2A4C05EF" w14:textId="729DF915" w:rsidR="006D5DDB" w:rsidRDefault="006D5DDB" w:rsidP="003474AD">
      <w:pPr>
        <w:pStyle w:val="Paragraphedeliste"/>
        <w:numPr>
          <w:ilvl w:val="0"/>
          <w:numId w:val="9"/>
        </w:numPr>
      </w:pPr>
      <w:r>
        <w:t>Les liens contractuels du délégataire ou de l’exploitant au regard de l’achat</w:t>
      </w:r>
      <w:r w:rsidR="00947782">
        <w:t>/</w:t>
      </w:r>
      <w:r>
        <w:t>vente de chaleur ;</w:t>
      </w:r>
    </w:p>
    <w:p w14:paraId="418C6509" w14:textId="42A12AF3" w:rsidR="006D5DDB" w:rsidRDefault="006D5DDB" w:rsidP="003474AD">
      <w:pPr>
        <w:pStyle w:val="Paragraphedeliste"/>
        <w:numPr>
          <w:ilvl w:val="0"/>
          <w:numId w:val="9"/>
        </w:numPr>
      </w:pPr>
      <w:r>
        <w:t>Une présentation des usagers du réseau, nombre de logements raccordés aux sous-stations, sa traduction en équivalent logements et/ou m</w:t>
      </w:r>
      <w:r w:rsidRPr="00B02EBA">
        <w:rPr>
          <w:vertAlign w:val="superscript"/>
        </w:rPr>
        <w:t>2</w:t>
      </w:r>
      <w:r>
        <w:t xml:space="preserve">, part du logement locatif, du logement individuel, du tertiaire public, du tertiaire </w:t>
      </w:r>
      <w:r w:rsidR="0005674A">
        <w:t>privé…</w:t>
      </w:r>
      <w:r w:rsidR="00C35BE5">
        <w:t>, pourcentage d’habitants de la collectivité desservi par un réseau de chaleur, …</w:t>
      </w:r>
      <w:r>
        <w:t> ;</w:t>
      </w:r>
    </w:p>
    <w:p w14:paraId="420CE17C" w14:textId="77777777" w:rsidR="006D5DDB" w:rsidRDefault="006D5DDB" w:rsidP="003474AD">
      <w:pPr>
        <w:pStyle w:val="Paragraphedeliste"/>
        <w:numPr>
          <w:ilvl w:val="0"/>
          <w:numId w:val="9"/>
        </w:numPr>
      </w:pPr>
      <w:r>
        <w:t>Les puissances souscrites, les ventes de chaleur et leurs évolutions ;</w:t>
      </w:r>
    </w:p>
    <w:p w14:paraId="03333C60" w14:textId="77777777" w:rsidR="006D5DDB" w:rsidRDefault="006D5DDB" w:rsidP="003474AD">
      <w:pPr>
        <w:pStyle w:val="Paragraphedeliste"/>
        <w:numPr>
          <w:ilvl w:val="0"/>
          <w:numId w:val="9"/>
        </w:numPr>
      </w:pPr>
      <w:r>
        <w:t>La structure tarifaire, la tarification et leurs évolutions ;</w:t>
      </w:r>
    </w:p>
    <w:p w14:paraId="5F9FD8AF" w14:textId="77777777" w:rsidR="006D5DDB" w:rsidRDefault="006D5DDB" w:rsidP="003474AD">
      <w:pPr>
        <w:pStyle w:val="Paragraphedeliste"/>
        <w:numPr>
          <w:ilvl w:val="0"/>
          <w:numId w:val="9"/>
        </w:numPr>
      </w:pPr>
      <w:r>
        <w:t>Les évolutions du bouquet énergétique.</w:t>
      </w:r>
    </w:p>
    <w:p w14:paraId="1248990E" w14:textId="4CA7A5B3" w:rsidR="006D5DDB" w:rsidRDefault="006D5DDB" w:rsidP="006D5DDB">
      <w:r>
        <w:t>Des plans des réseaux seront présentés</w:t>
      </w:r>
      <w:r w:rsidR="00C35BE5">
        <w:t xml:space="preserve"> sur une carte et comprendra la localisation des installations de production, le linéaire aller/retour </w:t>
      </w:r>
      <w:r w:rsidR="00C35BE5" w:rsidRPr="0057441D">
        <w:rPr>
          <w:highlight w:val="yellow"/>
        </w:rPr>
        <w:t>du/des réseau(x)</w:t>
      </w:r>
      <w:r w:rsidR="00C35BE5">
        <w:t>, les points de livraison, les interconnexions éventuelles</w:t>
      </w:r>
      <w:r>
        <w:t xml:space="preserve">, les diamètres </w:t>
      </w:r>
      <w:r w:rsidR="00C35BE5">
        <w:t>des canalisations</w:t>
      </w:r>
      <w:r>
        <w:t xml:space="preserve"> pour les tronçons principaux</w:t>
      </w:r>
      <w:r w:rsidR="00C35BE5">
        <w:t xml:space="preserve"> ainsi que des informations sur la temporalité (réseau historique, développements successifs…).</w:t>
      </w:r>
    </w:p>
    <w:p w14:paraId="062472A6" w14:textId="77777777" w:rsidR="006D5DDB" w:rsidRDefault="006D5DDB" w:rsidP="006D5DDB">
      <w:r>
        <w:t xml:space="preserve">Le rôle et la place du chauffage urbain dans la politique énergétique, urbaine et sociale de la collectivité </w:t>
      </w:r>
      <w:r w:rsidRPr="00652AEC">
        <w:rPr>
          <w:highlight w:val="yellow"/>
        </w:rPr>
        <w:t>XXXXX</w:t>
      </w:r>
      <w:r>
        <w:t xml:space="preserve"> seront présentés.</w:t>
      </w:r>
    </w:p>
    <w:p w14:paraId="3F4F0580" w14:textId="0DDA0750" w:rsidR="006D5DDB" w:rsidRDefault="006D5DDB" w:rsidP="006D5DDB">
      <w:r>
        <w:t xml:space="preserve">La note devra </w:t>
      </w:r>
      <w:proofErr w:type="gramStart"/>
      <w:r w:rsidR="008D415B" w:rsidRPr="00C35BE5">
        <w:rPr>
          <w:i/>
        </w:rPr>
        <w:t>a</w:t>
      </w:r>
      <w:proofErr w:type="gramEnd"/>
      <w:r w:rsidRPr="00C35BE5">
        <w:rPr>
          <w:i/>
        </w:rPr>
        <w:t xml:space="preserve"> minima </w:t>
      </w:r>
      <w:r>
        <w:t>contenir</w:t>
      </w:r>
      <w:r w:rsidR="008D415B">
        <w:t> :</w:t>
      </w:r>
    </w:p>
    <w:p w14:paraId="5592C602" w14:textId="4807D4B5" w:rsidR="006D5DDB" w:rsidRDefault="008D415B" w:rsidP="003474AD">
      <w:pPr>
        <w:pStyle w:val="Paragraphedeliste"/>
        <w:numPr>
          <w:ilvl w:val="0"/>
          <w:numId w:val="43"/>
        </w:numPr>
      </w:pPr>
      <w:r w:rsidRPr="00C35BE5">
        <w:t>Un</w:t>
      </w:r>
      <w:r>
        <w:rPr>
          <w:rFonts w:ascii="Calibri" w:hAnsi="Calibri" w:cs="Calibri"/>
        </w:rPr>
        <w:t xml:space="preserve"> </w:t>
      </w:r>
      <w:r>
        <w:t>s</w:t>
      </w:r>
      <w:r w:rsidR="006D5DDB" w:rsidRPr="000F57D2">
        <w:t xml:space="preserve">chéma et </w:t>
      </w:r>
      <w:r>
        <w:t xml:space="preserve">un </w:t>
      </w:r>
      <w:r w:rsidR="006D5DDB" w:rsidRPr="000F57D2">
        <w:t>historique du montage juridique</w:t>
      </w:r>
      <w:r>
        <w:t> ;</w:t>
      </w:r>
    </w:p>
    <w:p w14:paraId="7AC311A4" w14:textId="354C8B8C" w:rsidR="006D5DDB" w:rsidRDefault="006D5DDB" w:rsidP="003474AD">
      <w:pPr>
        <w:pStyle w:val="Paragraphedeliste"/>
        <w:numPr>
          <w:ilvl w:val="0"/>
          <w:numId w:val="43"/>
        </w:numPr>
      </w:pPr>
      <w:r w:rsidRPr="000F57D2">
        <w:t>Un plan du réseau</w:t>
      </w:r>
      <w:r>
        <w:t xml:space="preserve"> </w:t>
      </w:r>
      <w:r w:rsidRPr="000F57D2">
        <w:t>à l’échelle 1/1000 ou autre échelle standard A</w:t>
      </w:r>
      <w:r>
        <w:t>0 sous format papier et informatique (préciser les formats attendus)</w:t>
      </w:r>
      <w:r w:rsidR="008D415B">
        <w:t> ;</w:t>
      </w:r>
    </w:p>
    <w:p w14:paraId="2888B565" w14:textId="2B3D587D" w:rsidR="006D5DDB" w:rsidRDefault="006D5DDB" w:rsidP="003474AD">
      <w:pPr>
        <w:pStyle w:val="Paragraphedeliste"/>
        <w:numPr>
          <w:ilvl w:val="0"/>
          <w:numId w:val="43"/>
        </w:numPr>
      </w:pPr>
      <w:r w:rsidRPr="000F57D2">
        <w:t xml:space="preserve">Un schéma de synthèse </w:t>
      </w:r>
      <w:r>
        <w:t xml:space="preserve">du réseau en </w:t>
      </w:r>
      <w:r w:rsidRPr="000F57D2">
        <w:t>A3 ou A4 lisible</w:t>
      </w:r>
      <w:r w:rsidR="008D415B">
        <w:t> ;</w:t>
      </w:r>
    </w:p>
    <w:p w14:paraId="1FA39E10" w14:textId="3D42FD92" w:rsidR="006D5DDB" w:rsidRDefault="006D5DDB" w:rsidP="003474AD">
      <w:pPr>
        <w:pStyle w:val="Paragraphedeliste"/>
        <w:numPr>
          <w:ilvl w:val="0"/>
          <w:numId w:val="43"/>
        </w:numPr>
      </w:pPr>
      <w:r w:rsidRPr="008B4771">
        <w:t>Une description des principales caractéristiques du réseau de chaleur</w:t>
      </w:r>
      <w:r>
        <w:t xml:space="preserve"> ainsi que la courbe monotone des consommations</w:t>
      </w:r>
      <w:r w:rsidR="008D415B">
        <w:t> ;</w:t>
      </w:r>
    </w:p>
    <w:p w14:paraId="62F39265" w14:textId="1863992C" w:rsidR="006D5DDB" w:rsidRDefault="006D5DDB" w:rsidP="003474AD">
      <w:pPr>
        <w:pStyle w:val="Paragraphedeliste"/>
        <w:numPr>
          <w:ilvl w:val="0"/>
          <w:numId w:val="43"/>
        </w:numPr>
      </w:pPr>
      <w:r>
        <w:t>Un graphique représentant les typologies d’abonnés et en annexe un tableau récapitulatif des raccordements au réseau de chaleur</w:t>
      </w:r>
      <w:r w:rsidR="008D415B">
        <w:t> ;</w:t>
      </w:r>
    </w:p>
    <w:p w14:paraId="35440A94" w14:textId="78F22D60" w:rsidR="006D5DDB" w:rsidRDefault="006D5DDB" w:rsidP="003474AD">
      <w:pPr>
        <w:pStyle w:val="Paragraphedeliste"/>
        <w:numPr>
          <w:ilvl w:val="0"/>
          <w:numId w:val="43"/>
        </w:numPr>
      </w:pPr>
      <w:r w:rsidRPr="008B4771">
        <w:t>Un point sur les éventuels audits et études existants sur la performance énergétique des bâtiments raccordés</w:t>
      </w:r>
      <w:r w:rsidR="008D415B">
        <w:t> ;</w:t>
      </w:r>
    </w:p>
    <w:p w14:paraId="0E569A19" w14:textId="05271F66" w:rsidR="006D5DDB" w:rsidRDefault="006D5DDB" w:rsidP="003474AD">
      <w:pPr>
        <w:pStyle w:val="Paragraphedeliste"/>
        <w:numPr>
          <w:ilvl w:val="0"/>
          <w:numId w:val="43"/>
        </w:numPr>
      </w:pPr>
      <w:r>
        <w:t>Une note spécifique concernant les mesures d’efficacité énergétique et d’optimisation du bilan environnemental dans la gestion du réseau de chaleur</w:t>
      </w:r>
      <w:r w:rsidR="008D415B">
        <w:t> ;</w:t>
      </w:r>
    </w:p>
    <w:p w14:paraId="2B626BC1" w14:textId="41D513EB" w:rsidR="006D5DDB" w:rsidRDefault="006D5DDB" w:rsidP="003474AD">
      <w:pPr>
        <w:pStyle w:val="Paragraphedeliste"/>
        <w:numPr>
          <w:ilvl w:val="0"/>
          <w:numId w:val="43"/>
        </w:numPr>
      </w:pPr>
      <w:r>
        <w:t>Une note sur les principales caractéristiques de la ou des centrales de production et du réseau de distribution</w:t>
      </w:r>
      <w:r w:rsidR="008D415B">
        <w:t> ;</w:t>
      </w:r>
    </w:p>
    <w:p w14:paraId="79CC8734" w14:textId="15A307C4" w:rsidR="006D5DDB" w:rsidRDefault="006D5DDB" w:rsidP="003474AD">
      <w:pPr>
        <w:pStyle w:val="Paragraphedeliste"/>
        <w:numPr>
          <w:ilvl w:val="0"/>
          <w:numId w:val="43"/>
        </w:numPr>
      </w:pPr>
      <w:r w:rsidRPr="008B4771">
        <w:t>La structure tarifaire, la tarification et leurs évolutions</w:t>
      </w:r>
      <w:r w:rsidR="008D415B">
        <w:t> ;</w:t>
      </w:r>
    </w:p>
    <w:p w14:paraId="366BC9A8" w14:textId="01452C75" w:rsidR="006D5DDB" w:rsidRDefault="006D5DDB" w:rsidP="003474AD">
      <w:pPr>
        <w:pStyle w:val="Paragraphedeliste"/>
        <w:numPr>
          <w:ilvl w:val="0"/>
          <w:numId w:val="43"/>
        </w:numPr>
      </w:pPr>
      <w:r w:rsidRPr="008B4771">
        <w:t>Une note sur le rôle du réseau de chaleur dans la politique énergétique, urbaine et sociale de la collectivité</w:t>
      </w:r>
      <w:r w:rsidR="008D415B">
        <w:t> ;</w:t>
      </w:r>
    </w:p>
    <w:p w14:paraId="6023FDEF" w14:textId="43731898" w:rsidR="006D5DDB" w:rsidRDefault="006D5DDB" w:rsidP="003474AD">
      <w:pPr>
        <w:pStyle w:val="Paragraphedeliste"/>
        <w:numPr>
          <w:ilvl w:val="0"/>
          <w:numId w:val="43"/>
        </w:numPr>
      </w:pPr>
      <w:r w:rsidRPr="008B4771">
        <w:t>Le Plan pluriannuel d’investissement et de renouvellement s’il existe</w:t>
      </w:r>
      <w:r w:rsidR="008D415B">
        <w:t>.</w:t>
      </w:r>
    </w:p>
    <w:p w14:paraId="061D924E" w14:textId="4EDA5007" w:rsidR="006D5DDB" w:rsidRDefault="006D5DDB" w:rsidP="006D5DDB">
      <w:r>
        <w:t xml:space="preserve">Une note synthétique de l’état des lieux sera également produite par le prestataire sur la base du modèle type établi par AMORCE </w:t>
      </w:r>
      <w:r w:rsidR="00BC1FD4">
        <w:t xml:space="preserve">en 2020 </w:t>
      </w:r>
      <w:r>
        <w:t>«</w:t>
      </w:r>
      <w:r>
        <w:rPr>
          <w:rFonts w:ascii="Cambria" w:hAnsi="Cambria" w:cs="Cambria"/>
        </w:rPr>
        <w:t> </w:t>
      </w:r>
      <w:r>
        <w:t>Synthèse de l’état des lieux de la concession du réseau de chaleur</w:t>
      </w:r>
      <w:r>
        <w:rPr>
          <w:rFonts w:ascii="Cambria" w:hAnsi="Cambria" w:cs="Cambria"/>
        </w:rPr>
        <w:t> </w:t>
      </w:r>
      <w:r>
        <w:t>».</w:t>
      </w:r>
    </w:p>
    <w:p w14:paraId="68276BCB" w14:textId="77777777" w:rsidR="00D62B02" w:rsidRDefault="00D62B02">
      <w:pPr>
        <w:spacing w:line="360" w:lineRule="auto"/>
        <w:jc w:val="left"/>
        <w:rPr>
          <w:rFonts w:ascii="Isidora Medium It" w:eastAsiaTheme="majorEastAsia" w:hAnsi="Isidora Medium It" w:cstheme="majorBidi"/>
          <w:color w:val="E3341B" w:themeColor="text2"/>
          <w:sz w:val="32"/>
          <w:szCs w:val="24"/>
        </w:rPr>
      </w:pPr>
      <w:r>
        <w:br w:type="page"/>
      </w:r>
    </w:p>
    <w:p w14:paraId="3782693E" w14:textId="53631EAD" w:rsidR="00504D3B" w:rsidRDefault="00D62B02" w:rsidP="001F2382">
      <w:pPr>
        <w:pStyle w:val="Titre3"/>
      </w:pPr>
      <w:bookmarkStart w:id="39" w:name="_Toc38537454"/>
      <w:bookmarkEnd w:id="37"/>
      <w:r>
        <w:lastRenderedPageBreak/>
        <w:t>Audit de l’organisation et du modèle contractuel</w:t>
      </w:r>
      <w:bookmarkEnd w:id="39"/>
    </w:p>
    <w:p w14:paraId="210C3E20" w14:textId="77777777" w:rsidR="009D2AE9" w:rsidRDefault="009D2AE9" w:rsidP="009D2AE9">
      <w:r>
        <w:t xml:space="preserve">Le titulaire devra rassembler l’ensemble des documents contractuels entre la collectivité, les entreprises gestionnaires et les abonnés de chaque réseau, soit : </w:t>
      </w:r>
    </w:p>
    <w:p w14:paraId="6DB819DA" w14:textId="77777777" w:rsidR="009D2AE9" w:rsidRDefault="009D2AE9" w:rsidP="003474AD">
      <w:pPr>
        <w:pStyle w:val="Paragraphedeliste"/>
        <w:numPr>
          <w:ilvl w:val="0"/>
          <w:numId w:val="8"/>
        </w:numPr>
      </w:pPr>
      <w:r>
        <w:t xml:space="preserve">L’ensemble, des délibérations prises par la collectivité et relatives aux réseaux de chaleur, </w:t>
      </w:r>
    </w:p>
    <w:p w14:paraId="4AC4C44B" w14:textId="77777777" w:rsidR="009D2AE9" w:rsidRDefault="009D2AE9" w:rsidP="003474AD">
      <w:pPr>
        <w:pStyle w:val="Paragraphedeliste"/>
        <w:numPr>
          <w:ilvl w:val="0"/>
          <w:numId w:val="8"/>
        </w:numPr>
      </w:pPr>
      <w:r>
        <w:t>Les contrats initiaux de concession, des avenants et annexes,</w:t>
      </w:r>
    </w:p>
    <w:p w14:paraId="79AB5413" w14:textId="77777777" w:rsidR="009D2AE9" w:rsidRDefault="009D2AE9" w:rsidP="003474AD">
      <w:pPr>
        <w:pStyle w:val="Paragraphedeliste"/>
        <w:numPr>
          <w:ilvl w:val="0"/>
          <w:numId w:val="8"/>
        </w:numPr>
      </w:pPr>
      <w:r>
        <w:t>Les règlements de service et des modèles de polices d’abonnement.</w:t>
      </w:r>
    </w:p>
    <w:p w14:paraId="50DE2113" w14:textId="77777777" w:rsidR="00D62B02" w:rsidRDefault="009D2AE9" w:rsidP="00D62B02">
      <w:r>
        <w:t xml:space="preserve">Il devra présenter sous forme de tableau de synthèse la chronologie de ces différents documents. </w:t>
      </w:r>
      <w:bookmarkStart w:id="40" w:name="_Toc32848445"/>
    </w:p>
    <w:p w14:paraId="03CB5B37" w14:textId="29EF1195" w:rsidR="00D62B02" w:rsidRDefault="00D62B02" w:rsidP="00D62B02">
      <w:r>
        <w:t>Il effectuera ensuite l’analyse de l’ensemble des documents contractuels (règlement de service, polices d’abonnement, convention de délégation de service public, marchés d’exploitation, contrat de vente d’électricité) en vigueur sur le réseau concerné qui portera notamment sur :</w:t>
      </w:r>
    </w:p>
    <w:p w14:paraId="2B76FE82" w14:textId="57D8811D" w:rsidR="00D62B02" w:rsidRDefault="00D62B02" w:rsidP="00D62B02">
      <w:pPr>
        <w:pStyle w:val="Paragraphedeliste"/>
        <w:numPr>
          <w:ilvl w:val="0"/>
          <w:numId w:val="10"/>
        </w:numPr>
      </w:pPr>
      <w:r>
        <w:t>Une appréciation des pièces contractuelles au regard de la situation du réseau (âge des documents, intégration de dispositions spécifiques comme la problématique quotas de CO</w:t>
      </w:r>
      <w:r w:rsidRPr="00D62B02">
        <w:rPr>
          <w:vertAlign w:val="subscript"/>
        </w:rPr>
        <w:t>2</w:t>
      </w:r>
      <w:r>
        <w:t>, l’évolution du mix énergétique, la révision des puissances souscrites…) ;</w:t>
      </w:r>
    </w:p>
    <w:p w14:paraId="0F0E9D8B" w14:textId="77777777" w:rsidR="00D62B02" w:rsidRDefault="00D62B02" w:rsidP="00D62B02">
      <w:pPr>
        <w:pStyle w:val="Paragraphedeliste"/>
        <w:numPr>
          <w:ilvl w:val="0"/>
          <w:numId w:val="10"/>
        </w:numPr>
      </w:pPr>
      <w:r>
        <w:t xml:space="preserve">Les dates d’échéance des polices d’abonnement, les puissances souscrites concernées, les modalités de révision de puissance souscrite éventuellement prévues au contrat, </w:t>
      </w:r>
    </w:p>
    <w:p w14:paraId="3EBE8895" w14:textId="77777777" w:rsidR="00D62B02" w:rsidRPr="00187C77" w:rsidRDefault="00D62B02" w:rsidP="00D62B02">
      <w:pPr>
        <w:pStyle w:val="Paragraphedeliste"/>
        <w:numPr>
          <w:ilvl w:val="0"/>
          <w:numId w:val="10"/>
        </w:numPr>
        <w:rPr>
          <w:highlight w:val="yellow"/>
        </w:rPr>
      </w:pPr>
      <w:proofErr w:type="gramStart"/>
      <w:r w:rsidRPr="00187C77">
        <w:rPr>
          <w:highlight w:val="yellow"/>
        </w:rPr>
        <w:t>le</w:t>
      </w:r>
      <w:proofErr w:type="gramEnd"/>
      <w:r w:rsidRPr="00187C77">
        <w:rPr>
          <w:highlight w:val="yellow"/>
        </w:rPr>
        <w:t xml:space="preserve"> cas échéant, les dates d’échéances des contrats d’achat de chaleur (auprès d’un UIOM, d’une industrie etc.)</w:t>
      </w:r>
    </w:p>
    <w:p w14:paraId="2E8A809D" w14:textId="77777777" w:rsidR="00D62B02" w:rsidRDefault="00D62B02" w:rsidP="00D62B02">
      <w:pPr>
        <w:pStyle w:val="Paragraphedeliste"/>
        <w:numPr>
          <w:ilvl w:val="0"/>
          <w:numId w:val="10"/>
        </w:numPr>
      </w:pPr>
      <w:proofErr w:type="gramStart"/>
      <w:r>
        <w:t>les</w:t>
      </w:r>
      <w:proofErr w:type="gramEnd"/>
      <w:r>
        <w:t xml:space="preserve"> dates d’échéance des contrats de délégation de service public, les démarches éventuellement déjà engagées en vue de leur renouvellement, les dispositions déjà prévues au contrat, par exemple sur l’intégration des biens de retour,</w:t>
      </w:r>
    </w:p>
    <w:p w14:paraId="1274E1A0" w14:textId="77777777" w:rsidR="00D62B02" w:rsidRDefault="00D62B02" w:rsidP="00D62B02">
      <w:pPr>
        <w:pStyle w:val="Paragraphedeliste"/>
        <w:numPr>
          <w:ilvl w:val="0"/>
          <w:numId w:val="10"/>
        </w:numPr>
      </w:pPr>
      <w:r>
        <w:t>Les dates d’échéance des contrats de vente d’électricité dans le cadre des obligations d’achat sur les installations de cogénération, l’impact « immédiat » prévu dans le cadre de la convention de délégation de service public, les pistes envisagées ou déjà actées pour la suite.</w:t>
      </w:r>
    </w:p>
    <w:p w14:paraId="3CC54D25" w14:textId="290081C1" w:rsidR="005761E8" w:rsidRPr="006D5DDB" w:rsidRDefault="005761E8" w:rsidP="005761E8"/>
    <w:p w14:paraId="782D622C" w14:textId="77777777" w:rsidR="009D2AE9" w:rsidRDefault="009D2AE9" w:rsidP="001F2382">
      <w:pPr>
        <w:pStyle w:val="Titre3"/>
      </w:pPr>
      <w:bookmarkStart w:id="41" w:name="_Toc38537455"/>
      <w:r>
        <w:t>Grille d’indicateurs de performance du réseau</w:t>
      </w:r>
      <w:bookmarkEnd w:id="40"/>
      <w:bookmarkEnd w:id="41"/>
    </w:p>
    <w:p w14:paraId="001C3B1B" w14:textId="77777777" w:rsidR="009D2AE9" w:rsidRDefault="009D2AE9" w:rsidP="009D2AE9"/>
    <w:p w14:paraId="56143DDE" w14:textId="0688B27D" w:rsidR="009D2AE9" w:rsidRDefault="009D2AE9" w:rsidP="009D2AE9">
      <w:r>
        <w:t xml:space="preserve">La grille d’indicateurs de performance </w:t>
      </w:r>
      <w:r w:rsidRPr="005761E8">
        <w:t xml:space="preserve">établie par l’Institut de la Gestion </w:t>
      </w:r>
      <w:r w:rsidRPr="00A224B2">
        <w:t xml:space="preserve">Déléguée </w:t>
      </w:r>
      <w:r w:rsidR="005761E8" w:rsidRPr="00A224B2">
        <w:t>(</w:t>
      </w:r>
      <w:hyperlink r:id="rId27" w:history="1">
        <w:r w:rsidR="00A224B2" w:rsidRPr="00A224B2">
          <w:rPr>
            <w:rStyle w:val="Lienhypertexte"/>
          </w:rPr>
          <w:t xml:space="preserve">lien vers le </w:t>
        </w:r>
        <w:r w:rsidR="005761E8" w:rsidRPr="00A224B2">
          <w:rPr>
            <w:rStyle w:val="Lienhypertexte"/>
          </w:rPr>
          <w:t>document complet</w:t>
        </w:r>
      </w:hyperlink>
      <w:r w:rsidR="005761E8" w:rsidRPr="00A224B2">
        <w:t>)</w:t>
      </w:r>
      <w:r w:rsidRPr="00A224B2">
        <w:t xml:space="preserve"> devra être utilisée pour évaluer la qualité technique et économique de chaque réseau.</w:t>
      </w:r>
      <w:r w:rsidR="00A224B2" w:rsidRPr="00A224B2">
        <w:t xml:space="preserve"> </w:t>
      </w:r>
      <w:r w:rsidRPr="00A224B2">
        <w:t>Tous les indicateurs de</w:t>
      </w:r>
      <w:r>
        <w:t xml:space="preserve"> cette grille </w:t>
      </w:r>
      <w:r w:rsidR="008A78EC">
        <w:t xml:space="preserve">seront </w:t>
      </w:r>
      <w:r>
        <w:t>déterminés</w:t>
      </w:r>
      <w:r w:rsidR="008A78EC">
        <w:t xml:space="preserve"> sur la base des données réelles ou par une évaluation du </w:t>
      </w:r>
      <w:r w:rsidR="00BC1FD4">
        <w:t xml:space="preserve">titulaire </w:t>
      </w:r>
      <w:r w:rsidR="008A78EC">
        <w:t xml:space="preserve">quand celles-ci ne sont pas disponibles. Ils </w:t>
      </w:r>
      <w:r w:rsidR="005761E8">
        <w:t>seront</w:t>
      </w:r>
      <w:r>
        <w:t xml:space="preserve"> analysés pour les réseaux de chaleur considérés.</w:t>
      </w:r>
    </w:p>
    <w:p w14:paraId="61965D4B" w14:textId="15F95FD9" w:rsidR="009D2AE9" w:rsidRDefault="009D2AE9" w:rsidP="009D2AE9">
      <w:r>
        <w:t>D’autres indicateurs pertinents</w:t>
      </w:r>
      <w:r w:rsidR="008A78EC">
        <w:t xml:space="preserve">, à l’initiative du </w:t>
      </w:r>
      <w:r w:rsidR="00BC1FD4">
        <w:t xml:space="preserve">titulaire </w:t>
      </w:r>
      <w:r>
        <w:t>pourront compléter ceux de la grille.</w:t>
      </w:r>
    </w:p>
    <w:p w14:paraId="3753790D" w14:textId="0B12C1A6" w:rsidR="00D62B02" w:rsidRDefault="00D62B02" w:rsidP="009D2AE9">
      <w:r>
        <w:t>Le titulaire devra comparer les valeurs obtenues avec les moyennes constatées au niveau national ou sur des installations comparables. En fonction de l’analyse des performances faite à partir des indicateurs, la démarche d’audit du réseau, en particulier sur les aspects techniques, pourra être adaptée en conséquence.</w:t>
      </w:r>
    </w:p>
    <w:p w14:paraId="6085E0D5" w14:textId="77777777" w:rsidR="008A78EC" w:rsidRDefault="008A78EC" w:rsidP="009D2AE9"/>
    <w:p w14:paraId="0B0F3C60" w14:textId="77777777" w:rsidR="008A78EC" w:rsidRDefault="008A78EC" w:rsidP="009D2AE9"/>
    <w:p w14:paraId="628BDF0D" w14:textId="77777777" w:rsidR="008A78EC" w:rsidRDefault="008A78EC" w:rsidP="009D2AE9"/>
    <w:p w14:paraId="2AF8EE0F" w14:textId="77777777" w:rsidR="008A78EC" w:rsidRDefault="008A78EC" w:rsidP="009D2AE9"/>
    <w:p w14:paraId="4C8243CE" w14:textId="77777777" w:rsidR="009F51C3" w:rsidRDefault="009F51C3" w:rsidP="009D2AE9"/>
    <w:p w14:paraId="2E571D14" w14:textId="77777777" w:rsidR="009F51C3" w:rsidRDefault="009F51C3" w:rsidP="009D2AE9"/>
    <w:p w14:paraId="1C25C208" w14:textId="77777777" w:rsidR="009F51C3" w:rsidRDefault="009F51C3" w:rsidP="009D2AE9"/>
    <w:p w14:paraId="39112B6B" w14:textId="77777777" w:rsidR="009F51C3" w:rsidRDefault="009F51C3" w:rsidP="009D2AE9"/>
    <w:p w14:paraId="1D24A320" w14:textId="4F96CA62" w:rsidR="009F51C3" w:rsidRDefault="00D62B02" w:rsidP="009D2AE9">
      <w:r>
        <w:rPr>
          <w:rFonts w:cs="Arial"/>
          <w:noProof/>
          <w:szCs w:val="22"/>
          <w:lang w:eastAsia="fr-FR" w:bidi="ar-SA"/>
        </w:rPr>
        <w:lastRenderedPageBreak/>
        <mc:AlternateContent>
          <mc:Choice Requires="wps">
            <w:drawing>
              <wp:anchor distT="0" distB="0" distL="114300" distR="114300" simplePos="0" relativeHeight="251770880" behindDoc="0" locked="0" layoutInCell="1" allowOverlap="1" wp14:anchorId="66DEF554" wp14:editId="12768EA8">
                <wp:simplePos x="0" y="0"/>
                <wp:positionH relativeFrom="column">
                  <wp:posOffset>0</wp:posOffset>
                </wp:positionH>
                <wp:positionV relativeFrom="paragraph">
                  <wp:posOffset>-635</wp:posOffset>
                </wp:positionV>
                <wp:extent cx="6256655" cy="6477000"/>
                <wp:effectExtent l="0" t="0" r="4445" b="0"/>
                <wp:wrapNone/>
                <wp:docPr id="32" name="Rectangle 32"/>
                <wp:cNvGraphicFramePr/>
                <a:graphic xmlns:a="http://schemas.openxmlformats.org/drawingml/2006/main">
                  <a:graphicData uri="http://schemas.microsoft.com/office/word/2010/wordprocessingShape">
                    <wps:wsp>
                      <wps:cNvSpPr/>
                      <wps:spPr>
                        <a:xfrm>
                          <a:off x="0" y="0"/>
                          <a:ext cx="6256655" cy="647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7C7E41" w14:textId="77777777" w:rsidR="00512336" w:rsidRDefault="00512336" w:rsidP="00D62B02">
                            <w:pPr>
                              <w:jc w:val="left"/>
                              <w:rPr>
                                <w:b/>
                                <w:color w:val="FFFFFF"/>
                              </w:rPr>
                            </w:pPr>
                            <w:r>
                              <w:rPr>
                                <w:b/>
                                <w:color w:val="FFFFFF"/>
                              </w:rPr>
                              <w:t>Selon les besoins, la grille des indicateurs peut également être complétée par la collectivité.</w:t>
                            </w:r>
                          </w:p>
                          <w:p w14:paraId="7A044CF7" w14:textId="77777777" w:rsidR="00512336" w:rsidRDefault="00512336"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512336" w:rsidRPr="009F51C3" w:rsidRDefault="00512336"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512336" w:rsidRPr="008B4771" w:rsidRDefault="00512336"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9462" cy="506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F554" id="Rectangle 32" o:spid="_x0000_s1053" style="position:absolute;left:0;text-align:left;margin-left:0;margin-top:-.05pt;width:492.65pt;height:5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" fillcolor="#a69a90 [3205]" stroked="f">
                <v:textbox>
                  <w:txbxContent>
                    <w:p w14:paraId="237C7E41" w14:textId="77777777" w:rsidR="00512336" w:rsidRDefault="00512336" w:rsidP="00D62B02">
                      <w:pPr>
                        <w:jc w:val="left"/>
                        <w:rPr>
                          <w:b/>
                          <w:color w:val="FFFFFF"/>
                        </w:rPr>
                      </w:pPr>
                      <w:r>
                        <w:rPr>
                          <w:b/>
                          <w:color w:val="FFFFFF"/>
                        </w:rPr>
                        <w:t>Selon les besoins, la grille des indicateurs peut également être complétée par la collectivité.</w:t>
                      </w:r>
                    </w:p>
                    <w:p w14:paraId="7A044CF7" w14:textId="77777777" w:rsidR="00512336" w:rsidRDefault="00512336"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512336" w:rsidRPr="009F51C3" w:rsidRDefault="00512336"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512336" w:rsidRPr="008B4771" w:rsidRDefault="00512336"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9462" cy="5067575"/>
                                    </a:xfrm>
                                    <a:prstGeom prst="rect">
                                      <a:avLst/>
                                    </a:prstGeom>
                                  </pic:spPr>
                                </pic:pic>
                              </a:graphicData>
                            </a:graphic>
                          </wp:inline>
                        </w:drawing>
                      </w:r>
                    </w:p>
                  </w:txbxContent>
                </v:textbox>
              </v:rect>
            </w:pict>
          </mc:Fallback>
        </mc:AlternateContent>
      </w:r>
    </w:p>
    <w:p w14:paraId="7996B071" w14:textId="77777777" w:rsidR="009F51C3" w:rsidRDefault="009F51C3" w:rsidP="009D2AE9"/>
    <w:p w14:paraId="6CC1FD04" w14:textId="77777777" w:rsidR="009F51C3" w:rsidRDefault="009F51C3" w:rsidP="009D2AE9"/>
    <w:p w14:paraId="1E4EC098" w14:textId="77777777" w:rsidR="009F51C3" w:rsidRDefault="009F51C3" w:rsidP="009D2AE9"/>
    <w:p w14:paraId="6B5F68F6" w14:textId="77777777" w:rsidR="009F51C3" w:rsidRDefault="009F51C3" w:rsidP="009D2AE9"/>
    <w:p w14:paraId="069AFACC" w14:textId="77777777" w:rsidR="009F51C3" w:rsidRDefault="009F51C3" w:rsidP="009D2AE9"/>
    <w:p w14:paraId="041AC108" w14:textId="77777777" w:rsidR="009F51C3" w:rsidRDefault="009F51C3" w:rsidP="009D2AE9"/>
    <w:p w14:paraId="06E59B4C" w14:textId="77777777" w:rsidR="009F51C3" w:rsidRDefault="009F51C3" w:rsidP="009D2AE9"/>
    <w:p w14:paraId="18075624" w14:textId="77777777" w:rsidR="009F51C3" w:rsidRDefault="009F51C3" w:rsidP="009D2AE9"/>
    <w:p w14:paraId="35CC2B40" w14:textId="77777777" w:rsidR="009F51C3" w:rsidRDefault="009F51C3" w:rsidP="009D2AE9"/>
    <w:p w14:paraId="552F7258" w14:textId="77777777" w:rsidR="009F51C3" w:rsidRDefault="009F51C3" w:rsidP="009D2AE9"/>
    <w:p w14:paraId="088DD160" w14:textId="77777777" w:rsidR="009F51C3" w:rsidRDefault="009F51C3" w:rsidP="009D2AE9"/>
    <w:p w14:paraId="5285293F" w14:textId="77777777" w:rsidR="009F51C3" w:rsidRDefault="009F51C3" w:rsidP="009D2AE9"/>
    <w:p w14:paraId="36776427" w14:textId="77777777" w:rsidR="009F51C3" w:rsidRDefault="009F51C3" w:rsidP="009D2AE9"/>
    <w:p w14:paraId="54D4C190" w14:textId="77777777" w:rsidR="009F51C3" w:rsidRDefault="009F51C3" w:rsidP="009D2AE9"/>
    <w:p w14:paraId="5E0F63E9" w14:textId="77777777" w:rsidR="009F51C3" w:rsidRDefault="009F51C3" w:rsidP="009D2AE9"/>
    <w:p w14:paraId="21354BF1" w14:textId="65BDD8B4" w:rsidR="005761E8" w:rsidRPr="009F51C3" w:rsidRDefault="005761E8" w:rsidP="009F51C3">
      <w:bookmarkStart w:id="42" w:name="_Toc32848446"/>
      <w:r>
        <w:br w:type="page"/>
      </w:r>
    </w:p>
    <w:bookmarkEnd w:id="42"/>
    <w:p w14:paraId="76418B4A" w14:textId="77777777" w:rsidR="00531C9D" w:rsidRDefault="00531C9D" w:rsidP="00531C9D"/>
    <w:p w14:paraId="4B8986B9" w14:textId="77777777" w:rsidR="009D2AE9" w:rsidRDefault="009D2AE9" w:rsidP="001F2382">
      <w:pPr>
        <w:pStyle w:val="Titre3"/>
      </w:pPr>
      <w:bookmarkStart w:id="43" w:name="_Toc32848447"/>
      <w:bookmarkStart w:id="44" w:name="_Toc38537456"/>
      <w:r>
        <w:t>Audit technique</w:t>
      </w:r>
      <w:bookmarkEnd w:id="43"/>
      <w:bookmarkEnd w:id="44"/>
      <w:r>
        <w:t xml:space="preserve"> </w:t>
      </w:r>
    </w:p>
    <w:p w14:paraId="76025653" w14:textId="5B2897EE" w:rsidR="009D2AE9" w:rsidRDefault="003072A6" w:rsidP="009D2AE9">
      <w:r>
        <w:t xml:space="preserve">L’audit technique </w:t>
      </w:r>
      <w:r w:rsidR="009D2AE9">
        <w:t xml:space="preserve">a pour but de faire le bilan des moyens mis en œuvre pour l’exploitation et l’entretien des équipements. </w:t>
      </w:r>
      <w:r>
        <w:t>I</w:t>
      </w:r>
      <w:r w:rsidR="009D2AE9">
        <w:t xml:space="preserve">l doit servir de base aux futures préconisations techniques qui permettront de programmer l’amélioration de la performance technique des réseaux. </w:t>
      </w:r>
    </w:p>
    <w:p w14:paraId="52B6964D" w14:textId="77777777" w:rsidR="009D2AE9" w:rsidRDefault="009D2AE9" w:rsidP="009D2AE9">
      <w:r>
        <w:t>L’audit technique de chaque réseau de chaleur s’appuiera sur :</w:t>
      </w:r>
    </w:p>
    <w:p w14:paraId="41B0F465" w14:textId="77777777" w:rsidR="009D2AE9" w:rsidRDefault="009D2AE9" w:rsidP="003474AD">
      <w:pPr>
        <w:pStyle w:val="Paragraphedeliste"/>
        <w:numPr>
          <w:ilvl w:val="0"/>
          <w:numId w:val="11"/>
        </w:numPr>
      </w:pPr>
      <w:r>
        <w:t>Les visites des installations (centrales de production, réseau de distribution, sous-stations) ;</w:t>
      </w:r>
    </w:p>
    <w:p w14:paraId="3C9C9A29" w14:textId="77777777" w:rsidR="009D2AE9" w:rsidRDefault="009D2AE9" w:rsidP="003474AD">
      <w:pPr>
        <w:pStyle w:val="Paragraphedeliste"/>
        <w:numPr>
          <w:ilvl w:val="0"/>
          <w:numId w:val="11"/>
        </w:numPr>
      </w:pPr>
      <w:r>
        <w:t>Les réunions organisées avec les services de la collectivité, le délégataire, les abonnés le cas échéant ;</w:t>
      </w:r>
    </w:p>
    <w:p w14:paraId="5ED2FE12" w14:textId="77777777" w:rsidR="009D2AE9" w:rsidRDefault="009D2AE9" w:rsidP="003474AD">
      <w:pPr>
        <w:pStyle w:val="Paragraphedeliste"/>
        <w:numPr>
          <w:ilvl w:val="0"/>
          <w:numId w:val="11"/>
        </w:numPr>
      </w:pPr>
      <w:r>
        <w:t>L’analyse des différents documents liés aux contrôles réglementaires et à l’exploitation des sites ;</w:t>
      </w:r>
    </w:p>
    <w:p w14:paraId="5F69D6F2" w14:textId="77777777" w:rsidR="009D2AE9" w:rsidRDefault="009D2AE9" w:rsidP="003474AD">
      <w:pPr>
        <w:pStyle w:val="Paragraphedeliste"/>
        <w:numPr>
          <w:ilvl w:val="0"/>
          <w:numId w:val="11"/>
        </w:numPr>
      </w:pPr>
      <w:r>
        <w:t>L’analyse des comptes rendus techniques produits par le délégataire et des rapports d’analyse éventuels.</w:t>
      </w:r>
    </w:p>
    <w:p w14:paraId="7A67FD05" w14:textId="77777777" w:rsidR="009D2AE9" w:rsidRDefault="009D2AE9" w:rsidP="009D2AE9">
      <w:r>
        <w:t>Les points présentés ci-après détaillent l’audit technique selon les différentes parties des installations.</w:t>
      </w:r>
    </w:p>
    <w:p w14:paraId="0262935E" w14:textId="77777777" w:rsidR="009D2AE9" w:rsidRPr="00B44E65" w:rsidRDefault="009D2AE9" w:rsidP="003474AD">
      <w:pPr>
        <w:pStyle w:val="Paragraphedeliste"/>
        <w:numPr>
          <w:ilvl w:val="0"/>
          <w:numId w:val="12"/>
        </w:numPr>
        <w:rPr>
          <w:u w:val="single"/>
        </w:rPr>
      </w:pPr>
      <w:r w:rsidRPr="00B44E65">
        <w:rPr>
          <w:u w:val="single"/>
        </w:rPr>
        <w:t>Les centrales de production</w:t>
      </w:r>
    </w:p>
    <w:p w14:paraId="1ABC3C04" w14:textId="77777777" w:rsidR="009D2AE9" w:rsidRDefault="009D2AE9" w:rsidP="009D2AE9">
      <w:r>
        <w:t xml:space="preserve">Le principe général de fonctionnement des centrales de production d’énergie sera présenté, sous la forme de schémas de principe. </w:t>
      </w:r>
    </w:p>
    <w:p w14:paraId="42572824" w14:textId="77777777" w:rsidR="009D2AE9" w:rsidRDefault="009D2AE9" w:rsidP="009D2AE9">
      <w:r>
        <w:t xml:space="preserve">L’analyse portera sur : </w:t>
      </w:r>
    </w:p>
    <w:p w14:paraId="24ABD0E2" w14:textId="77777777" w:rsidR="009D2AE9" w:rsidRDefault="009D2AE9" w:rsidP="003474AD">
      <w:pPr>
        <w:pStyle w:val="Paragraphedeliste"/>
        <w:numPr>
          <w:ilvl w:val="0"/>
          <w:numId w:val="13"/>
        </w:numPr>
      </w:pPr>
      <w:r>
        <w:t>Les caractéristiques des équipements de production : puissance installée, mode de mise en cascade des énergies, état d’usage, rendement mesuré des générateurs ;</w:t>
      </w:r>
    </w:p>
    <w:p w14:paraId="6E7945D7" w14:textId="77777777" w:rsidR="009D2AE9" w:rsidRDefault="009D2AE9" w:rsidP="003474AD">
      <w:pPr>
        <w:pStyle w:val="Paragraphedeliste"/>
        <w:numPr>
          <w:ilvl w:val="0"/>
          <w:numId w:val="13"/>
        </w:numPr>
      </w:pPr>
      <w:r>
        <w:t>L’organisation générale pour la conduite et l’exploitation des centrales de production ;</w:t>
      </w:r>
    </w:p>
    <w:p w14:paraId="3D793DD8" w14:textId="77777777" w:rsidR="009D2AE9" w:rsidRDefault="009D2AE9" w:rsidP="003474AD">
      <w:pPr>
        <w:pStyle w:val="Paragraphedeliste"/>
        <w:numPr>
          <w:ilvl w:val="0"/>
          <w:numId w:val="13"/>
        </w:numPr>
      </w:pPr>
      <w:r>
        <w:t>La situation des centrales de production au regard de la réglementation des installations de combustion, de stockage de combustible, … ;</w:t>
      </w:r>
    </w:p>
    <w:p w14:paraId="6F46614E" w14:textId="77777777" w:rsidR="009D2AE9" w:rsidRDefault="009D2AE9" w:rsidP="003474AD">
      <w:pPr>
        <w:pStyle w:val="Paragraphedeliste"/>
        <w:numPr>
          <w:ilvl w:val="0"/>
          <w:numId w:val="13"/>
        </w:numPr>
      </w:pPr>
      <w:r>
        <w:t>Le suivi de la marche des équipements (notamment à partir des livrets de chaufferies) et des relevés spécifiques au traitement d’eau</w:t>
      </w:r>
      <w:r w:rsidR="002A34DE">
        <w:t xml:space="preserve">, l’analyse des fuites, etc. </w:t>
      </w:r>
      <w:r>
        <w:t>;</w:t>
      </w:r>
    </w:p>
    <w:p w14:paraId="7A0FE55E" w14:textId="77777777" w:rsidR="009D2AE9" w:rsidRDefault="009D2AE9" w:rsidP="003474AD">
      <w:pPr>
        <w:pStyle w:val="Paragraphedeliste"/>
        <w:numPr>
          <w:ilvl w:val="0"/>
          <w:numId w:val="13"/>
        </w:numPr>
      </w:pPr>
      <w:r>
        <w:t xml:space="preserve">Le bilan des énergies utilisées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derniers exercices des évolutions de consommations d’énergie ainsi que du contenu CO</w:t>
      </w:r>
      <w:r w:rsidRPr="00D62B02">
        <w:rPr>
          <w:vertAlign w:val="subscript"/>
        </w:rPr>
        <w:t>2</w:t>
      </w:r>
      <w:r>
        <w:t xml:space="preserve"> de la chaleur livrée, analyse globale sur l’année et répartition mensuelle (en volume et en pourcentage).</w:t>
      </w:r>
    </w:p>
    <w:p w14:paraId="4EDF470D" w14:textId="3E652EF1" w:rsidR="009D2AE9" w:rsidRDefault="009D2AE9" w:rsidP="003474AD">
      <w:pPr>
        <w:pStyle w:val="Paragraphedeliste"/>
        <w:numPr>
          <w:ilvl w:val="0"/>
          <w:numId w:val="13"/>
        </w:numPr>
      </w:pPr>
      <w:r>
        <w:t xml:space="preserve">Le bilan sur les ventes de chaleur aux abonnés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dernières années de la totalité des ventes de chaleur en distinguant le chauffage de l’</w:t>
      </w:r>
      <w:r w:rsidR="003072A6">
        <w:t>e</w:t>
      </w:r>
      <w:r>
        <w:t xml:space="preserve">au </w:t>
      </w:r>
      <w:r w:rsidR="003072A6">
        <w:t>c</w:t>
      </w:r>
      <w:r>
        <w:t xml:space="preserve">haude </w:t>
      </w:r>
      <w:r w:rsidR="003072A6">
        <w:t>s</w:t>
      </w:r>
      <w:r>
        <w:t>anitaire aux utilisateurs, analyse globale sur l’année et répartition mensuelle (en volume et pourcentage).</w:t>
      </w:r>
    </w:p>
    <w:p w14:paraId="66B599F5" w14:textId="77777777" w:rsidR="009D2AE9" w:rsidRDefault="009D2AE9" w:rsidP="003474AD">
      <w:pPr>
        <w:pStyle w:val="Paragraphedeliste"/>
        <w:numPr>
          <w:ilvl w:val="0"/>
          <w:numId w:val="13"/>
        </w:numPr>
      </w:pPr>
      <w:r>
        <w:t>Les rendements des centres de production et le rendement global du réseau : présentation des moyens existants pour la mesure des différents rendements</w:t>
      </w:r>
      <w:r w:rsidR="002A34DE">
        <w:t>, leur vérification et la fiabilité des mesures</w:t>
      </w:r>
      <w:r>
        <w:t>, calcul des rendements de production, de distribution et de l’ensemble du dispositif</w:t>
      </w:r>
      <w:r w:rsidR="002A34DE">
        <w:t xml:space="preserve"> </w:t>
      </w:r>
      <w:r>
        <w:t xml:space="preserve">(l’analyse sera effectuée sur les </w:t>
      </w:r>
      <w:r w:rsidR="002A34DE" w:rsidRPr="002A34DE">
        <w:rPr>
          <w:highlight w:val="yellow"/>
        </w:rPr>
        <w:t>3 ou 5</w:t>
      </w:r>
      <w:r>
        <w:t xml:space="preserve"> derniers exercices avec analyse globale sur l’année et répartition mensuelle)</w:t>
      </w:r>
      <w:r w:rsidR="002A34DE">
        <w:t>, l’analyse des pertes et la définition des causes de la dégradation des rendements,</w:t>
      </w:r>
      <w:r>
        <w:t> ;</w:t>
      </w:r>
    </w:p>
    <w:p w14:paraId="5FE03CD8" w14:textId="77777777" w:rsidR="009D2AE9" w:rsidRDefault="009D2AE9" w:rsidP="003474AD">
      <w:pPr>
        <w:pStyle w:val="Paragraphedeliste"/>
        <w:numPr>
          <w:ilvl w:val="0"/>
          <w:numId w:val="13"/>
        </w:numPr>
      </w:pPr>
      <w:r>
        <w:t>Les diagnostics et contrôles obligatoires : périodicité, date de visite et observations relevées ;</w:t>
      </w:r>
    </w:p>
    <w:p w14:paraId="388B1970" w14:textId="77777777" w:rsidR="009D2AE9" w:rsidRDefault="009D2AE9" w:rsidP="003474AD">
      <w:pPr>
        <w:pStyle w:val="Paragraphedeliste"/>
        <w:numPr>
          <w:ilvl w:val="0"/>
          <w:numId w:val="13"/>
        </w:numPr>
      </w:pPr>
      <w:r>
        <w:t>Le rejet de polluants à l’atmosphère : réglementation applicable, bilan des rejets des différents polluants en analyse ponctuelle et en masse annuelle sur le dernier exercice ;</w:t>
      </w:r>
    </w:p>
    <w:p w14:paraId="4B5BB7E7" w14:textId="77777777" w:rsidR="009D2AE9" w:rsidRDefault="009D2AE9" w:rsidP="003474AD">
      <w:pPr>
        <w:pStyle w:val="Paragraphedeliste"/>
        <w:numPr>
          <w:ilvl w:val="0"/>
          <w:numId w:val="13"/>
        </w:numPr>
      </w:pPr>
      <w:r>
        <w:t>Les travaux de rénovation ou de mise à niveau qui doivent être programmés ;</w:t>
      </w:r>
    </w:p>
    <w:p w14:paraId="18AAE712" w14:textId="77777777" w:rsidR="009D2AE9" w:rsidRDefault="009D2AE9" w:rsidP="003474AD">
      <w:pPr>
        <w:pStyle w:val="Paragraphedeliste"/>
        <w:numPr>
          <w:ilvl w:val="0"/>
          <w:numId w:val="13"/>
        </w:numPr>
      </w:pPr>
      <w:r>
        <w:t>Le cas échéant, la situation au regard du système d’échange des quotas CO2 (affectations gratuites et déclarations annuelles d’émissions depuis la mise en place du système)</w:t>
      </w:r>
    </w:p>
    <w:p w14:paraId="6F6F6252" w14:textId="77777777" w:rsidR="002A34DE" w:rsidRDefault="002A34DE" w:rsidP="002A34DE">
      <w:r>
        <w:t>A l'issue de l'analyse, le titulaire sera en mesure de con</w:t>
      </w:r>
      <w:r w:rsidR="00660D93">
        <w:t>solider le</w:t>
      </w:r>
      <w:r>
        <w:t xml:space="preserve"> schéma de principe hydraulique de l’ensemble de </w:t>
      </w:r>
      <w:r w:rsidR="00FF3647">
        <w:t>la chaufferie</w:t>
      </w:r>
      <w:r>
        <w:t xml:space="preserve"> avec positionnement des différents compteurs et accessoires d'exploitation (vannes, régulations...).</w:t>
      </w:r>
    </w:p>
    <w:p w14:paraId="0A90A9D6" w14:textId="2E36FC3E" w:rsidR="009D2AE9" w:rsidRPr="00B44E65" w:rsidRDefault="009D2AE9" w:rsidP="003474AD">
      <w:pPr>
        <w:pStyle w:val="Paragraphedeliste"/>
        <w:numPr>
          <w:ilvl w:val="0"/>
          <w:numId w:val="12"/>
        </w:numPr>
        <w:rPr>
          <w:u w:val="single"/>
        </w:rPr>
      </w:pPr>
      <w:r w:rsidRPr="00B44E65">
        <w:rPr>
          <w:u w:val="single"/>
        </w:rPr>
        <w:t>Les réseaux de distribution et les sous</w:t>
      </w:r>
      <w:r w:rsidR="00DD6635">
        <w:rPr>
          <w:u w:val="single"/>
        </w:rPr>
        <w:t>-</w:t>
      </w:r>
      <w:r w:rsidRPr="00B44E65">
        <w:rPr>
          <w:u w:val="single"/>
        </w:rPr>
        <w:t>stations</w:t>
      </w:r>
    </w:p>
    <w:p w14:paraId="6AD02F63" w14:textId="77777777" w:rsidR="009D2AE9" w:rsidRDefault="009D2AE9" w:rsidP="009D2AE9">
      <w:r>
        <w:t>Chaque réseau de distribution sera présenté à partir du plan fourni par la collectivité ou d’un plan schématique reconstitué à partir des informations disponibles et d’un fond de plan.</w:t>
      </w:r>
    </w:p>
    <w:p w14:paraId="4FB6CF17" w14:textId="77777777" w:rsidR="009D2AE9" w:rsidRDefault="009D2AE9" w:rsidP="009D2AE9">
      <w:r>
        <w:t>L’analyse sera conduite dans l’esprit de donner une vue d’ensemble de l’état et des modes de fonctionnement de chaque réseau et des principaux enjeux pour les usagers, abordés par « familles » d’usagers.</w:t>
      </w:r>
    </w:p>
    <w:p w14:paraId="33339560" w14:textId="77777777" w:rsidR="009D2AE9" w:rsidRDefault="009D2AE9" w:rsidP="009D2AE9">
      <w:r>
        <w:lastRenderedPageBreak/>
        <w:t>Elle portera sur :</w:t>
      </w:r>
    </w:p>
    <w:p w14:paraId="5CF64C8E" w14:textId="77777777" w:rsidR="009D2AE9" w:rsidRDefault="009D2AE9" w:rsidP="003474AD">
      <w:pPr>
        <w:pStyle w:val="Paragraphedeliste"/>
        <w:numPr>
          <w:ilvl w:val="0"/>
          <w:numId w:val="14"/>
        </w:numPr>
      </w:pPr>
      <w:r>
        <w:t>Les données caractéristiques de chaque réseau (types de canalisations, linéaires et diamètres, régimes de températures, type de fluide caloporteur) ;</w:t>
      </w:r>
    </w:p>
    <w:p w14:paraId="6FE3C4C4" w14:textId="77777777" w:rsidR="009D2AE9" w:rsidRDefault="009D2AE9" w:rsidP="003474AD">
      <w:pPr>
        <w:pStyle w:val="Paragraphedeliste"/>
        <w:numPr>
          <w:ilvl w:val="0"/>
          <w:numId w:val="14"/>
        </w:numPr>
      </w:pPr>
      <w:r>
        <w:t>La reconstitution des principaux travaux de réparation, de renouvellement et d’extension réalisés (date, nature des travaux, éventuellement montants) ;</w:t>
      </w:r>
    </w:p>
    <w:p w14:paraId="10008399" w14:textId="77777777" w:rsidR="009D2AE9" w:rsidRDefault="009D2AE9" w:rsidP="003474AD">
      <w:pPr>
        <w:pStyle w:val="Paragraphedeliste"/>
        <w:numPr>
          <w:ilvl w:val="0"/>
          <w:numId w:val="14"/>
        </w:numPr>
      </w:pPr>
      <w:r>
        <w:t xml:space="preserve">La situation au regard de la propriété foncière (à qui appartient le foncier sur lequel passe le réseau ? les servitudes nécessaires ont-elles été mises en œuvre ? L’ont-elles été de manière satisfaisante afin de permettre d’assure la continuité du service public, notamment lors du passage vers un nouveau </w:t>
      </w:r>
      <w:r w:rsidR="00FF3647">
        <w:t>contrat ? ...</w:t>
      </w:r>
      <w:r>
        <w:t xml:space="preserve"> ) ;</w:t>
      </w:r>
    </w:p>
    <w:p w14:paraId="7EC549BD" w14:textId="77777777" w:rsidR="009D2AE9" w:rsidRDefault="009D2AE9" w:rsidP="003474AD">
      <w:pPr>
        <w:pStyle w:val="Paragraphedeliste"/>
        <w:numPr>
          <w:ilvl w:val="0"/>
          <w:numId w:val="14"/>
        </w:numPr>
      </w:pPr>
      <w:r>
        <w:t>L’analyse des incidents majeurs survenus sur chaque réseau</w:t>
      </w:r>
      <w:r w:rsidR="00660D93">
        <w:t>, le bilan des fuites (localisation, appoints en eau, ...</w:t>
      </w:r>
      <w:r w:rsidR="00FF3647">
        <w:t>) ;</w:t>
      </w:r>
    </w:p>
    <w:p w14:paraId="71AACA99" w14:textId="77777777" w:rsidR="009D2AE9" w:rsidRDefault="009D2AE9" w:rsidP="003474AD">
      <w:pPr>
        <w:pStyle w:val="Paragraphedeliste"/>
        <w:numPr>
          <w:ilvl w:val="0"/>
          <w:numId w:val="14"/>
        </w:numPr>
      </w:pPr>
      <w:r>
        <w:t>Les caractéristiques techniques des sous-stations (type d’échange, puissance, mode de régulation, limite primaire/secondaire, production d’ECS) ;</w:t>
      </w:r>
    </w:p>
    <w:p w14:paraId="402B41FF" w14:textId="77777777" w:rsidR="009D2AE9" w:rsidRDefault="009D2AE9" w:rsidP="003474AD">
      <w:pPr>
        <w:pStyle w:val="Paragraphedeliste"/>
        <w:numPr>
          <w:ilvl w:val="0"/>
          <w:numId w:val="14"/>
        </w:numPr>
      </w:pPr>
      <w:r>
        <w:t>L’estimation des pertes thermiques et des différents rendements du réseau (dans la mesure du possible, les pertes et les rendements seront estimés par tronçons) ;</w:t>
      </w:r>
    </w:p>
    <w:p w14:paraId="568FBB90" w14:textId="77777777" w:rsidR="009D2AE9" w:rsidRDefault="009D2AE9" w:rsidP="003474AD">
      <w:pPr>
        <w:pStyle w:val="Paragraphedeliste"/>
        <w:numPr>
          <w:ilvl w:val="0"/>
          <w:numId w:val="14"/>
        </w:numPr>
      </w:pPr>
      <w:r>
        <w:t>L’appréciation de l’adéquation entre puissance souscrite, puissance installée et puissance appelée en sous-station (en particulier le ratio consommation mesurée/puissance souscrite) ;</w:t>
      </w:r>
    </w:p>
    <w:p w14:paraId="631B5AAD" w14:textId="30248E9B" w:rsidR="009D2AE9" w:rsidRDefault="009D2AE9" w:rsidP="003474AD">
      <w:pPr>
        <w:pStyle w:val="Paragraphedeliste"/>
        <w:numPr>
          <w:ilvl w:val="0"/>
          <w:numId w:val="14"/>
        </w:numPr>
      </w:pPr>
      <w:r>
        <w:t>Les moyens de comptage </w:t>
      </w:r>
      <w:r w:rsidR="004E0B42">
        <w:t xml:space="preserve">et leurs vérifications métrologiques et techniques ainsi que leur </w:t>
      </w:r>
      <w:r w:rsidR="0005674A">
        <w:t>fiabilité ;</w:t>
      </w:r>
    </w:p>
    <w:p w14:paraId="2B72971C" w14:textId="77777777" w:rsidR="009D2AE9" w:rsidRDefault="009D2AE9" w:rsidP="003474AD">
      <w:pPr>
        <w:pStyle w:val="Paragraphedeliste"/>
        <w:numPr>
          <w:ilvl w:val="0"/>
          <w:numId w:val="14"/>
        </w:numPr>
      </w:pPr>
      <w:r>
        <w:t>La perception générale de la qualité « technique » du service de distribution de chaleur, par la collectivité ; l’entreprise gestionnaire et les usagers</w:t>
      </w:r>
      <w:r w:rsidR="004E0B42">
        <w:t> ;</w:t>
      </w:r>
    </w:p>
    <w:p w14:paraId="661BD51A" w14:textId="77777777" w:rsidR="004E0B42" w:rsidRDefault="004E0B42" w:rsidP="003474AD">
      <w:pPr>
        <w:pStyle w:val="Paragraphedeliste"/>
        <w:numPr>
          <w:ilvl w:val="0"/>
          <w:numId w:val="14"/>
        </w:numPr>
      </w:pPr>
      <w:r>
        <w:t>la conformité aux normes de sécurité et d’environnement et à la réglementation en cours</w:t>
      </w:r>
    </w:p>
    <w:p w14:paraId="54CB2EAB" w14:textId="77777777" w:rsidR="004E0B42" w:rsidRPr="004E0B42" w:rsidRDefault="004E0B42" w:rsidP="003474AD">
      <w:pPr>
        <w:pStyle w:val="Paragraphedeliste"/>
        <w:numPr>
          <w:ilvl w:val="0"/>
          <w:numId w:val="14"/>
        </w:numPr>
      </w:pPr>
      <w:r>
        <w:t>etc.</w:t>
      </w:r>
    </w:p>
    <w:p w14:paraId="11CA495D" w14:textId="77777777" w:rsidR="009D2AE9" w:rsidRDefault="009D2AE9" w:rsidP="00EC1F03"/>
    <w:p w14:paraId="186D3633" w14:textId="77777777" w:rsidR="009D2AE9" w:rsidRDefault="009D2AE9" w:rsidP="003474AD">
      <w:pPr>
        <w:pStyle w:val="Paragraphedeliste"/>
        <w:numPr>
          <w:ilvl w:val="0"/>
          <w:numId w:val="12"/>
        </w:numPr>
        <w:rPr>
          <w:u w:val="single"/>
        </w:rPr>
      </w:pPr>
      <w:r w:rsidRPr="00B44E65">
        <w:rPr>
          <w:u w:val="single"/>
        </w:rPr>
        <w:t>Patrimoine raccordé – Installations secondaires</w:t>
      </w:r>
      <w:r>
        <w:rPr>
          <w:u w:val="single"/>
        </w:rPr>
        <w:t xml:space="preserve"> </w:t>
      </w:r>
    </w:p>
    <w:p w14:paraId="30C50BF5" w14:textId="13157EAB" w:rsidR="009D2AE9" w:rsidRDefault="00D62B02" w:rsidP="009D2AE9">
      <w:r>
        <w:rPr>
          <w:rFonts w:cs="Arial"/>
          <w:noProof/>
          <w:szCs w:val="22"/>
          <w:lang w:eastAsia="fr-FR" w:bidi="ar-SA"/>
        </w:rPr>
        <mc:AlternateContent>
          <mc:Choice Requires="wps">
            <w:drawing>
              <wp:anchor distT="0" distB="0" distL="114300" distR="114300" simplePos="0" relativeHeight="251722752" behindDoc="0" locked="0" layoutInCell="1" allowOverlap="1" wp14:anchorId="7EB82C30" wp14:editId="202D23F5">
                <wp:simplePos x="0" y="0"/>
                <wp:positionH relativeFrom="column">
                  <wp:posOffset>1905</wp:posOffset>
                </wp:positionH>
                <wp:positionV relativeFrom="paragraph">
                  <wp:posOffset>628861</wp:posOffset>
                </wp:positionV>
                <wp:extent cx="6256655" cy="786765"/>
                <wp:effectExtent l="0" t="0" r="4445" b="635"/>
                <wp:wrapNone/>
                <wp:docPr id="37" name="Rectangle 37"/>
                <wp:cNvGraphicFramePr/>
                <a:graphic xmlns:a="http://schemas.openxmlformats.org/drawingml/2006/main">
                  <a:graphicData uri="http://schemas.microsoft.com/office/word/2010/wordprocessingShape">
                    <wps:wsp>
                      <wps:cNvSpPr/>
                      <wps:spPr>
                        <a:xfrm>
                          <a:off x="0" y="0"/>
                          <a:ext cx="6256655" cy="78676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BBCB46" w14:textId="4C4C0431" w:rsidR="00512336" w:rsidRDefault="00512336"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512336" w:rsidRPr="008B4771" w:rsidRDefault="00512336" w:rsidP="00EC1F0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2C30" id="Rectangle 37" o:spid="_x0000_s1054" style="position:absolute;left:0;text-align:left;margin-left:.15pt;margin-top:49.5pt;width:492.65pt;height:6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" fillcolor="#a69a90 [3205]" stroked="f">
                <v:textbox>
                  <w:txbxContent>
                    <w:p w14:paraId="1EBBCB46" w14:textId="4C4C0431" w:rsidR="00512336" w:rsidRDefault="00512336"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512336" w:rsidRPr="008B4771" w:rsidRDefault="00512336" w:rsidP="00EC1F03">
                      <w:pPr>
                        <w:jc w:val="left"/>
                        <w:rPr>
                          <w:b/>
                          <w:color w:val="FFFFFF"/>
                        </w:rPr>
                      </w:pPr>
                    </w:p>
                  </w:txbxContent>
                </v:textbox>
              </v:rect>
            </w:pict>
          </mc:Fallback>
        </mc:AlternateContent>
      </w:r>
      <w:r w:rsidR="009D2AE9">
        <w:t>Les « installations secondaires » correspondent aux équipements de régulation, de distribution, de sous-production et d’émission situés après le point de livraison de la chaleur par chaque réseau de chaleur primaire (les réseaux entre bâtiments situés après le point de comptage/livraison de la chaleur feront partie de ces installations secondaires).</w:t>
      </w:r>
    </w:p>
    <w:p w14:paraId="12689025" w14:textId="565196DD" w:rsidR="00EC1F03" w:rsidRDefault="00EC1F03" w:rsidP="009D2AE9"/>
    <w:p w14:paraId="506EA29F" w14:textId="77777777" w:rsidR="00EC1F03" w:rsidRDefault="00EC1F03" w:rsidP="009D2AE9"/>
    <w:p w14:paraId="3F619D08" w14:textId="77777777" w:rsidR="00EC1F03" w:rsidRDefault="00EC1F03" w:rsidP="009D2AE9"/>
    <w:p w14:paraId="1ED20BA2" w14:textId="77777777" w:rsidR="00EC1F03" w:rsidRDefault="00EC1F03" w:rsidP="00EC1F03">
      <w:r>
        <w:rPr>
          <w:rFonts w:ascii="Calibri" w:hAnsi="Calibri" w:cs="Calibri"/>
        </w:rPr>
        <w:t>﻿</w:t>
      </w:r>
      <w:r>
        <w:t>Les éléments nécessaires sont repris dans les documents disponibles auprès des abonnés, complétés tant que nécessaire par des visites de sites élaborées par échantillonnage (en lien avec les visites des sous-stations par exemple)</w:t>
      </w:r>
    </w:p>
    <w:p w14:paraId="7B150384" w14:textId="77777777" w:rsidR="009D2AE9" w:rsidRDefault="009D2AE9" w:rsidP="009D2AE9">
      <w:r>
        <w:t xml:space="preserve">Cette </w:t>
      </w:r>
      <w:r w:rsidR="007C11C7">
        <w:t>prestation</w:t>
      </w:r>
      <w:r>
        <w:t xml:space="preserve"> a pour but de caractériser la qualité et les niveaux de performance énergétique des bâtiments raccordés au réseau et de formuler des propositions d’amélioration éventuelles en lien avec la stratégie patrimoniale de l’abonné.</w:t>
      </w:r>
    </w:p>
    <w:p w14:paraId="7034CB99" w14:textId="77777777" w:rsidR="009D2AE9" w:rsidRDefault="009D2AE9" w:rsidP="009D2AE9">
      <w:r>
        <w:t>L’analyse effectuée par le prestataire portera sur :</w:t>
      </w:r>
    </w:p>
    <w:p w14:paraId="3473951C" w14:textId="77777777" w:rsidR="009D2AE9" w:rsidRDefault="009D2AE9" w:rsidP="003474AD">
      <w:pPr>
        <w:pStyle w:val="Paragraphedeliste"/>
        <w:numPr>
          <w:ilvl w:val="0"/>
          <w:numId w:val="15"/>
        </w:numPr>
      </w:pPr>
      <w:r>
        <w:t>Les consommations d’énergie et d’eau chaude sanitaire des 3 dernières années, en bilan mensuel et annuel, ramenées à une unité d’habitation (logement, m</w:t>
      </w:r>
      <w:r w:rsidRPr="00F15933">
        <w:rPr>
          <w:vertAlign w:val="superscript"/>
        </w:rPr>
        <w:t>2</w:t>
      </w:r>
      <w:r>
        <w:t xml:space="preserve"> ou autre) ;</w:t>
      </w:r>
    </w:p>
    <w:p w14:paraId="512C15A2" w14:textId="77777777" w:rsidR="009D2AE9" w:rsidRDefault="009D2AE9" w:rsidP="003474AD">
      <w:pPr>
        <w:pStyle w:val="Paragraphedeliste"/>
        <w:numPr>
          <w:ilvl w:val="0"/>
          <w:numId w:val="15"/>
        </w:numPr>
      </w:pPr>
      <w:r>
        <w:t>Le descriptif des systèmes constructifs, des matériaux isolants, de l’âge des bâtiments et des années de réhabilitation éventuelles ; par expertise et sans calcul détaillé des déperditions (sauf lorsque ceux-ci préexisteront), on précisera les réglementations thermiques de référence des bâtiments ;</w:t>
      </w:r>
    </w:p>
    <w:p w14:paraId="2346C61D" w14:textId="77777777" w:rsidR="009D2AE9" w:rsidRDefault="009D2AE9" w:rsidP="003474AD">
      <w:pPr>
        <w:pStyle w:val="Paragraphedeliste"/>
        <w:numPr>
          <w:ilvl w:val="0"/>
          <w:numId w:val="15"/>
        </w:numPr>
      </w:pPr>
      <w:r>
        <w:t>Les principes de distribution et de régulation dans les bâtiments</w:t>
      </w:r>
      <w:r w:rsidR="007C11C7">
        <w:t xml:space="preserve">, les améliorations à apporter notamment optimisation des puissances souscrites, priorisation ECS, gestion des intermittences, </w:t>
      </w:r>
      <w:r w:rsidR="007C11C7" w:rsidRPr="007C11C7">
        <w:rPr>
          <w:rFonts w:ascii="Calibri" w:hAnsi="Calibri" w:cs="Calibri"/>
        </w:rPr>
        <w:t>﻿</w:t>
      </w:r>
      <w:r w:rsidR="007C11C7" w:rsidRPr="007C11C7">
        <w:t>les régimes de température et l’écart entre la température aller et retou</w:t>
      </w:r>
      <w:r w:rsidR="007C11C7">
        <w:t>r, etc.</w:t>
      </w:r>
      <w:r>
        <w:t> ;</w:t>
      </w:r>
    </w:p>
    <w:p w14:paraId="6D2B0D57" w14:textId="77777777" w:rsidR="007C11C7" w:rsidRDefault="007C11C7" w:rsidP="003474AD">
      <w:pPr>
        <w:pStyle w:val="Paragraphedeliste"/>
        <w:numPr>
          <w:ilvl w:val="0"/>
          <w:numId w:val="15"/>
        </w:numPr>
      </w:pPr>
      <w:r>
        <w:t>Le choix du mode de production d’ECS (fourniture RCU, production propre)</w:t>
      </w:r>
    </w:p>
    <w:p w14:paraId="27ABB566" w14:textId="77777777" w:rsidR="009D2AE9" w:rsidRDefault="009D2AE9" w:rsidP="003474AD">
      <w:pPr>
        <w:pStyle w:val="Paragraphedeliste"/>
        <w:numPr>
          <w:ilvl w:val="0"/>
          <w:numId w:val="15"/>
        </w:numPr>
      </w:pPr>
      <w:r>
        <w:t>Les réseaux de distribution entre bâtiments sur le secondaire ;</w:t>
      </w:r>
    </w:p>
    <w:p w14:paraId="015AC806" w14:textId="77777777" w:rsidR="009D2AE9" w:rsidRDefault="009D2AE9" w:rsidP="003474AD">
      <w:pPr>
        <w:pStyle w:val="Paragraphedeliste"/>
        <w:numPr>
          <w:ilvl w:val="0"/>
          <w:numId w:val="15"/>
        </w:numPr>
      </w:pPr>
      <w:r>
        <w:t>Les formes de contrat d’exploitation sur le secondaire</w:t>
      </w:r>
    </w:p>
    <w:p w14:paraId="12B849FA" w14:textId="3F4623A3" w:rsidR="007C11C7" w:rsidRDefault="007C11C7" w:rsidP="003474AD">
      <w:pPr>
        <w:pStyle w:val="Paragraphedeliste"/>
        <w:numPr>
          <w:ilvl w:val="0"/>
          <w:numId w:val="15"/>
        </w:numPr>
      </w:pPr>
      <w:proofErr w:type="gramStart"/>
      <w:r>
        <w:lastRenderedPageBreak/>
        <w:t>les</w:t>
      </w:r>
      <w:proofErr w:type="gramEnd"/>
      <w:r>
        <w:t xml:space="preserve"> répercussions éventuelles sur la conduite des installations des choix techniques, de gestion ou </w:t>
      </w:r>
      <w:r w:rsidR="0005674A">
        <w:t>d’exploitation concernant</w:t>
      </w:r>
      <w:r>
        <w:t xml:space="preserve"> les secondaires </w:t>
      </w:r>
    </w:p>
    <w:p w14:paraId="42FAAD59" w14:textId="77777777" w:rsidR="007C11C7" w:rsidRDefault="007C11C7" w:rsidP="007C11C7">
      <w:pPr>
        <w:pStyle w:val="Paragraphedeliste"/>
        <w:numPr>
          <w:ilvl w:val="0"/>
          <w:numId w:val="0"/>
        </w:numPr>
        <w:ind w:left="720"/>
      </w:pPr>
    </w:p>
    <w:p w14:paraId="25D91726" w14:textId="6B8D2EA0" w:rsidR="009D2AE9" w:rsidRPr="00FF174D" w:rsidRDefault="007C11C7" w:rsidP="009D2AE9">
      <w:r>
        <w:t>L’audit technique des installations secondaires ne devra pas être exhaustif pour le patrimoine bâti à raccorder. Il est attendu du titulaire qu’il développe une démarche permettant de rendre compte de l’état des bâtiments à raccorder. Il dressera un tableau synthétique des équipements secondaires et mettra en avant les incidences techniques et économiques que peuvent avoir ces installations secondaires sur les rendements du réseau de chaleur existant et/ou à construire.</w:t>
      </w:r>
    </w:p>
    <w:p w14:paraId="1459C681" w14:textId="6F734238" w:rsidR="009D2AE9" w:rsidRDefault="009D2AE9" w:rsidP="001F2382">
      <w:pPr>
        <w:pStyle w:val="Titre3"/>
      </w:pPr>
      <w:bookmarkStart w:id="45" w:name="_Toc32848448"/>
      <w:bookmarkStart w:id="46" w:name="_Toc38537457"/>
      <w:r>
        <w:t>Audit économique</w:t>
      </w:r>
      <w:bookmarkEnd w:id="45"/>
      <w:r w:rsidR="00AC7196">
        <w:t xml:space="preserve"> et financier</w:t>
      </w:r>
      <w:bookmarkEnd w:id="46"/>
    </w:p>
    <w:p w14:paraId="5320F118" w14:textId="77777777" w:rsidR="009D2AE9" w:rsidRDefault="009D2AE9" w:rsidP="009D2AE9"/>
    <w:p w14:paraId="31CE0255" w14:textId="77777777" w:rsidR="009D2AE9" w:rsidRDefault="009D2AE9" w:rsidP="003E1C53">
      <w:r>
        <w:t xml:space="preserve">Cette </w:t>
      </w:r>
      <w:r w:rsidR="003567C5">
        <w:t>prestation</w:t>
      </w:r>
      <w:r>
        <w:t xml:space="preserve"> a pour objectif à la fois de présenter la santé financière de chaque réseau de chaleur et de faire ressortir le positionnement du chauffage urbain vis-à-vis des autres modes de chauffage en fonction des modes disponibles et des tarifs appliqués sur les zones desservies. </w:t>
      </w:r>
    </w:p>
    <w:p w14:paraId="473C3DD6" w14:textId="77777777" w:rsidR="009D2AE9" w:rsidRDefault="009D2AE9" w:rsidP="003E1C53">
      <w:r>
        <w:t>L’audit économique devra évaluer la performance actuelle de chaque réseau. Il portera sur :</w:t>
      </w:r>
    </w:p>
    <w:p w14:paraId="6D1D151A" w14:textId="77777777" w:rsidR="009D2AE9" w:rsidRDefault="009D2AE9" w:rsidP="003474AD">
      <w:pPr>
        <w:pStyle w:val="Paragraphedeliste"/>
        <w:numPr>
          <w:ilvl w:val="0"/>
          <w:numId w:val="16"/>
        </w:numPr>
      </w:pPr>
      <w:r>
        <w:t>L’analyse des comptes d’exploitation, la présentation commentée des principales masses financières (ventes de chaleur, part fixe et autres produits, approvisionnements en combustibles ou en énergie, charges de personnel, dotation aux amortissements, provisions…), l’analyse de la rentabilité et capacité d’autofinancement ;</w:t>
      </w:r>
    </w:p>
    <w:p w14:paraId="0FBF88E6" w14:textId="77777777" w:rsidR="009D2AE9" w:rsidRDefault="009D2AE9" w:rsidP="003474AD">
      <w:pPr>
        <w:pStyle w:val="Paragraphedeliste"/>
        <w:numPr>
          <w:ilvl w:val="0"/>
          <w:numId w:val="16"/>
        </w:numPr>
      </w:pPr>
      <w:r>
        <w:t>L’analyse du bilan comptable, de la structure financière de chaque réseau de chaleur ;</w:t>
      </w:r>
    </w:p>
    <w:p w14:paraId="41F39C2C" w14:textId="77777777" w:rsidR="009D2AE9" w:rsidRDefault="009D2AE9" w:rsidP="003474AD">
      <w:pPr>
        <w:pStyle w:val="Paragraphedeliste"/>
        <w:numPr>
          <w:ilvl w:val="0"/>
          <w:numId w:val="16"/>
        </w:numPr>
      </w:pPr>
      <w:r>
        <w:t>La présentation des structures tarifaires, de l’évolution des tarifs par rapport aux indexations utilisées et du régime fiscal appliqué ;</w:t>
      </w:r>
    </w:p>
    <w:p w14:paraId="39BB1BCD" w14:textId="77777777" w:rsidR="009D2AE9" w:rsidRDefault="009D2AE9" w:rsidP="003474AD">
      <w:pPr>
        <w:pStyle w:val="Paragraphedeliste"/>
        <w:numPr>
          <w:ilvl w:val="0"/>
          <w:numId w:val="16"/>
        </w:numPr>
      </w:pPr>
      <w:r>
        <w:t>Le positionnement des prix moyens de vente de la chaleur par rapport aux prix constatés sur d’autres réseaux de chaleur (enquête AMORCE sur les prix de vente de la chaleur) ;</w:t>
      </w:r>
    </w:p>
    <w:p w14:paraId="5A265CD1" w14:textId="77777777" w:rsidR="009D2AE9" w:rsidRDefault="009D2AE9" w:rsidP="003474AD">
      <w:pPr>
        <w:pStyle w:val="Paragraphedeliste"/>
        <w:numPr>
          <w:ilvl w:val="0"/>
          <w:numId w:val="16"/>
        </w:numPr>
      </w:pPr>
      <w:r>
        <w:t>La perception générale de la performance économique de chaque réseau de chaleur concerné par la collectivité, l’entreprise gestionnaire, les abonnés et les usagers ;</w:t>
      </w:r>
    </w:p>
    <w:p w14:paraId="0CC3937F" w14:textId="77777777" w:rsidR="009D2AE9" w:rsidRDefault="009D2AE9" w:rsidP="003474AD">
      <w:pPr>
        <w:pStyle w:val="Paragraphedeliste"/>
        <w:numPr>
          <w:ilvl w:val="0"/>
          <w:numId w:val="16"/>
        </w:numPr>
      </w:pPr>
      <w:r>
        <w:t>Les charges globales répercutées sur les usagers finaux, en distinguant les charges liées au réseau primaire et celles du secondaire ; elles seront évaluées en charges totales par type abonné, puis sur la base de ratios en €TTC/m</w:t>
      </w:r>
      <w:r w:rsidRPr="00194295">
        <w:rPr>
          <w:vertAlign w:val="superscript"/>
        </w:rPr>
        <w:t>2</w:t>
      </w:r>
      <w:r>
        <w:t xml:space="preserve"> de surface habitable ;</w:t>
      </w:r>
    </w:p>
    <w:p w14:paraId="45FE333F" w14:textId="77777777" w:rsidR="003E1C53" w:rsidRDefault="009D2AE9" w:rsidP="003474AD">
      <w:pPr>
        <w:pStyle w:val="Paragraphedeliste"/>
        <w:numPr>
          <w:ilvl w:val="0"/>
          <w:numId w:val="16"/>
        </w:numPr>
      </w:pPr>
      <w:r>
        <w:t>Un comparatif, par type d’abonné, du prix de vente de la chaleur par rapport à d’autres solutions énergétiques (a minima : électricité individuelle, gaz individuel, fioul collectif, gaz collectif), ainsi qu’un comparatif du coût total de la chaleur (P1, P1, P3 primaire et secondaire)</w:t>
      </w:r>
    </w:p>
    <w:p w14:paraId="4400D5FF" w14:textId="5536F613" w:rsidR="003E1C53" w:rsidRDefault="003E1C53" w:rsidP="003474AD">
      <w:pPr>
        <w:pStyle w:val="Paragraphedeliste"/>
        <w:numPr>
          <w:ilvl w:val="0"/>
          <w:numId w:val="16"/>
        </w:numPr>
      </w:pPr>
      <w:r>
        <w:rPr>
          <w:rFonts w:ascii="Calibri" w:hAnsi="Calibri" w:cs="Calibri"/>
        </w:rPr>
        <w:t>L’</w:t>
      </w:r>
      <w:r>
        <w:t>analyse de l’utilisation du compte GER tout au long de la vie du réseau : présentation des programmes de remplacement et état du compte.</w:t>
      </w:r>
    </w:p>
    <w:p w14:paraId="6F1E76DE" w14:textId="77777777" w:rsidR="003E1C53" w:rsidRDefault="003E1C53" w:rsidP="003474AD">
      <w:pPr>
        <w:pStyle w:val="Paragraphedeliste"/>
        <w:numPr>
          <w:ilvl w:val="0"/>
          <w:numId w:val="16"/>
        </w:numPr>
        <w:rPr>
          <w:highlight w:val="yellow"/>
        </w:rPr>
      </w:pPr>
      <w:r w:rsidRPr="003E1C53">
        <w:rPr>
          <w:highlight w:val="yellow"/>
        </w:rPr>
        <w:t>Dans le cas d’une récupération de chaleur fatale : Analyse du prix de la chaleur récupérée injectée dans le réseau de chaleur avec fourniture du protocole de cession de chaleur fatale et explication de la décomposition du prix (investissements, maintenance)</w:t>
      </w:r>
      <w:r w:rsidR="009D2AE9" w:rsidRPr="003E1C53">
        <w:rPr>
          <w:highlight w:val="yellow"/>
        </w:rPr>
        <w:t>.</w:t>
      </w:r>
    </w:p>
    <w:p w14:paraId="7EC31DAD" w14:textId="77777777" w:rsidR="009D2AE9" w:rsidRPr="003E1C53" w:rsidRDefault="003E1C53" w:rsidP="003474AD">
      <w:pPr>
        <w:pStyle w:val="Paragraphedeliste"/>
        <w:numPr>
          <w:ilvl w:val="0"/>
          <w:numId w:val="16"/>
        </w:numPr>
        <w:rPr>
          <w:highlight w:val="yellow"/>
        </w:rPr>
      </w:pPr>
      <w:r>
        <w:rPr>
          <w:highlight w:val="yellow"/>
        </w:rPr>
        <w:t xml:space="preserve">Le cas échéant, </w:t>
      </w:r>
      <w:r w:rsidRPr="003E1C53">
        <w:rPr>
          <w:highlight w:val="yellow"/>
        </w:rPr>
        <w:t>la gestion des quotas CO2, les solutions à envisager (vente, achat, autres)</w:t>
      </w:r>
    </w:p>
    <w:p w14:paraId="1E567FF1" w14:textId="0B6D63A5" w:rsidR="003E1C53" w:rsidRDefault="003E1C53" w:rsidP="000F77D5">
      <w:pPr>
        <w:pStyle w:val="Titre2"/>
      </w:pPr>
      <w:bookmarkStart w:id="47" w:name="_Toc32848449"/>
      <w:bookmarkStart w:id="48" w:name="_Toc38537458"/>
      <w:r>
        <w:t>État des lieux des ressources énergétiques disponibles</w:t>
      </w:r>
      <w:r w:rsidR="00D62B02">
        <w:t xml:space="preserve"> et valorisables</w:t>
      </w:r>
      <w:r>
        <w:t xml:space="preserve"> sur le territoire</w:t>
      </w:r>
      <w:bookmarkEnd w:id="48"/>
    </w:p>
    <w:p w14:paraId="77771165" w14:textId="4A99A938" w:rsidR="00B0246C" w:rsidRDefault="00B0246C" w:rsidP="00061101">
      <w:r>
        <w:t xml:space="preserve">Cette prestation a pour objet </w:t>
      </w:r>
      <w:r w:rsidR="00061101">
        <w:t>d’identifier les réseaux et sources de chaleur potentielles situés à proximité du</w:t>
      </w:r>
      <w:r>
        <w:t xml:space="preserve"> </w:t>
      </w:r>
      <w:r w:rsidR="00061101">
        <w:t>réseau qui pourraient venir alimenter le</w:t>
      </w:r>
      <w:r w:rsidR="00E45858">
        <w:t>(s)</w:t>
      </w:r>
      <w:r w:rsidR="00061101">
        <w:t xml:space="preserve"> réseau</w:t>
      </w:r>
      <w:r w:rsidR="00E45858">
        <w:t>(x)</w:t>
      </w:r>
      <w:r w:rsidR="00061101">
        <w:t xml:space="preserve"> concerné</w:t>
      </w:r>
      <w:r w:rsidR="00E45858">
        <w:t>(s) par le schéma directeur</w:t>
      </w:r>
      <w:r w:rsidR="00061101">
        <w:t>, dans une logique de mutualisation des équipements, de meilleure valorisation d’énergies renouvelables et de récupération et plus généralement</w:t>
      </w:r>
      <w:r>
        <w:t xml:space="preserve"> </w:t>
      </w:r>
      <w:r w:rsidR="00061101">
        <w:t xml:space="preserve">de compétitivité des réseaux. Ces éléments sont </w:t>
      </w:r>
      <w:r>
        <w:t xml:space="preserve">à </w:t>
      </w:r>
      <w:r w:rsidR="00061101">
        <w:t>représent</w:t>
      </w:r>
      <w:r>
        <w:t>er</w:t>
      </w:r>
      <w:r w:rsidR="00061101">
        <w:t xml:space="preserve"> sur </w:t>
      </w:r>
      <w:r>
        <w:t>une</w:t>
      </w:r>
      <w:r w:rsidR="00061101">
        <w:t xml:space="preserve"> </w:t>
      </w:r>
      <w:r>
        <w:t>carte</w:t>
      </w:r>
      <w:r w:rsidR="00061101">
        <w:t xml:space="preserve"> intégrant le tracé actuel </w:t>
      </w:r>
      <w:r w:rsidR="00061101" w:rsidRPr="0057441D">
        <w:rPr>
          <w:highlight w:val="yellow"/>
        </w:rPr>
        <w:t>du</w:t>
      </w:r>
      <w:r w:rsidRPr="0057441D">
        <w:rPr>
          <w:highlight w:val="yellow"/>
        </w:rPr>
        <w:t>/des</w:t>
      </w:r>
      <w:r w:rsidR="00061101" w:rsidRPr="0057441D">
        <w:rPr>
          <w:highlight w:val="yellow"/>
        </w:rPr>
        <w:t xml:space="preserve"> réseau</w:t>
      </w:r>
      <w:r w:rsidRPr="0057441D">
        <w:rPr>
          <w:highlight w:val="yellow"/>
        </w:rPr>
        <w:t>(x)</w:t>
      </w:r>
      <w:r w:rsidR="00044F30">
        <w:t xml:space="preserve"> ainsi que dans une note explicative.</w:t>
      </w:r>
    </w:p>
    <w:p w14:paraId="2DE34F85" w14:textId="77777777" w:rsidR="00061101" w:rsidRDefault="00061101" w:rsidP="001F2382">
      <w:pPr>
        <w:pStyle w:val="Titre3"/>
      </w:pPr>
      <w:bookmarkStart w:id="49" w:name="_Toc38537459"/>
      <w:r>
        <w:t>Réseaux publics et privés à proximité du réseau</w:t>
      </w:r>
      <w:bookmarkEnd w:id="49"/>
    </w:p>
    <w:p w14:paraId="046E76AA" w14:textId="77777777" w:rsidR="00B0246C" w:rsidRDefault="00B0246C" w:rsidP="00061101"/>
    <w:p w14:paraId="1CCB06F7" w14:textId="585D9EB9" w:rsidR="00061101" w:rsidRDefault="00061101" w:rsidP="00061101">
      <w:r>
        <w:lastRenderedPageBreak/>
        <w:t>Les réseaux situés dans ou à proximité du périmètre du schéma directeur, qu’ils soient publics (sous le</w:t>
      </w:r>
      <w:r w:rsidR="0009025F">
        <w:t xml:space="preserve"> </w:t>
      </w:r>
      <w:r>
        <w:t xml:space="preserve">contrôle d’une collectivité) ou privés, </w:t>
      </w:r>
      <w:r w:rsidR="0009025F">
        <w:t>seront</w:t>
      </w:r>
      <w:r>
        <w:t xml:space="preserve"> intégrés à l’état des lieux. L’analyse indique</w:t>
      </w:r>
      <w:r w:rsidR="00E45858">
        <w:t>ra</w:t>
      </w:r>
      <w:r>
        <w:t xml:space="preserve"> pour chacun de</w:t>
      </w:r>
      <w:r w:rsidR="0009025F">
        <w:t xml:space="preserve"> </w:t>
      </w:r>
      <w:r>
        <w:t>ces réseaux :</w:t>
      </w:r>
    </w:p>
    <w:p w14:paraId="33D6F5D7" w14:textId="77777777" w:rsidR="00061101" w:rsidRDefault="00061101" w:rsidP="003474AD">
      <w:pPr>
        <w:pStyle w:val="Paragraphedeliste"/>
        <w:numPr>
          <w:ilvl w:val="0"/>
          <w:numId w:val="4"/>
        </w:numPr>
      </w:pPr>
      <w:r>
        <w:t>le maître d’ouvrage</w:t>
      </w:r>
    </w:p>
    <w:p w14:paraId="58A21737" w14:textId="77777777" w:rsidR="00061101" w:rsidRDefault="00061101" w:rsidP="003474AD">
      <w:pPr>
        <w:pStyle w:val="Paragraphedeliste"/>
        <w:numPr>
          <w:ilvl w:val="0"/>
          <w:numId w:val="4"/>
        </w:numPr>
      </w:pPr>
      <w:r>
        <w:t>le mode de gestion</w:t>
      </w:r>
    </w:p>
    <w:p w14:paraId="5D617836" w14:textId="77777777" w:rsidR="00061101" w:rsidRDefault="00061101" w:rsidP="003474AD">
      <w:pPr>
        <w:pStyle w:val="Paragraphedeliste"/>
        <w:numPr>
          <w:ilvl w:val="0"/>
          <w:numId w:val="4"/>
        </w:numPr>
      </w:pPr>
      <w:r>
        <w:t>la date de construction</w:t>
      </w:r>
    </w:p>
    <w:p w14:paraId="7F4DAAA5" w14:textId="77777777" w:rsidR="00061101" w:rsidRDefault="00061101" w:rsidP="003474AD">
      <w:pPr>
        <w:pStyle w:val="Paragraphedeliste"/>
        <w:numPr>
          <w:ilvl w:val="0"/>
          <w:numId w:val="4"/>
        </w:numPr>
      </w:pPr>
      <w:r>
        <w:t>l’échéance d’éventuels contrats d’exploitation</w:t>
      </w:r>
    </w:p>
    <w:p w14:paraId="619885E2" w14:textId="77777777" w:rsidR="00061101" w:rsidRDefault="00061101" w:rsidP="003474AD">
      <w:pPr>
        <w:pStyle w:val="Paragraphedeliste"/>
        <w:numPr>
          <w:ilvl w:val="0"/>
          <w:numId w:val="4"/>
        </w:numPr>
      </w:pPr>
      <w:r>
        <w:t>le régime de température</w:t>
      </w:r>
    </w:p>
    <w:p w14:paraId="33551860" w14:textId="77777777" w:rsidR="00061101" w:rsidRDefault="00061101" w:rsidP="003474AD">
      <w:pPr>
        <w:pStyle w:val="Paragraphedeliste"/>
        <w:numPr>
          <w:ilvl w:val="0"/>
          <w:numId w:val="4"/>
        </w:numPr>
      </w:pPr>
      <w:r>
        <w:t>le mix énergétique</w:t>
      </w:r>
    </w:p>
    <w:p w14:paraId="6294FC94" w14:textId="77777777" w:rsidR="00061101" w:rsidRDefault="00061101" w:rsidP="003474AD">
      <w:pPr>
        <w:pStyle w:val="Paragraphedeliste"/>
        <w:numPr>
          <w:ilvl w:val="0"/>
          <w:numId w:val="4"/>
        </w:numPr>
      </w:pPr>
      <w:r>
        <w:t>la quantité d’énergie livrée</w:t>
      </w:r>
    </w:p>
    <w:p w14:paraId="08AAB494" w14:textId="77777777" w:rsidR="00061101" w:rsidRDefault="00061101" w:rsidP="003474AD">
      <w:pPr>
        <w:pStyle w:val="Paragraphedeliste"/>
        <w:numPr>
          <w:ilvl w:val="0"/>
          <w:numId w:val="4"/>
        </w:numPr>
      </w:pPr>
      <w:r>
        <w:t>la puissance des installations de production</w:t>
      </w:r>
    </w:p>
    <w:p w14:paraId="17DE3A14" w14:textId="77777777" w:rsidR="00061101" w:rsidRDefault="00061101" w:rsidP="003474AD">
      <w:pPr>
        <w:pStyle w:val="Paragraphedeliste"/>
        <w:numPr>
          <w:ilvl w:val="0"/>
          <w:numId w:val="4"/>
        </w:numPr>
      </w:pPr>
      <w:r>
        <w:t>La possibilité d'échange de chaleur (dans les 2 sens) avec le réseau faisant l'objet du schéma</w:t>
      </w:r>
      <w:r w:rsidR="0009025F">
        <w:t xml:space="preserve"> </w:t>
      </w:r>
      <w:r>
        <w:t>directeur (typologie de chaleur, quantité, prix …)</w:t>
      </w:r>
    </w:p>
    <w:p w14:paraId="4366E077" w14:textId="77777777" w:rsidR="00061101" w:rsidRDefault="00061101" w:rsidP="001F2382">
      <w:pPr>
        <w:pStyle w:val="Titre3"/>
      </w:pPr>
      <w:bookmarkStart w:id="50" w:name="_Toc38537460"/>
      <w:r>
        <w:t>Les sources d’énergies renouvelables et de récupération à proximité du réseau</w:t>
      </w:r>
      <w:bookmarkEnd w:id="50"/>
    </w:p>
    <w:p w14:paraId="5CBE0ED8" w14:textId="77777777" w:rsidR="00044F30" w:rsidRDefault="00044F30" w:rsidP="00044F30"/>
    <w:p w14:paraId="024C579A" w14:textId="54651A25" w:rsidR="00061101" w:rsidRDefault="00061101" w:rsidP="00061101">
      <w:r>
        <w:t>Les sources de chaleur existantes ou potentielles présentent dans le périmètre du schéma directeur ou</w:t>
      </w:r>
      <w:r w:rsidR="00044F30">
        <w:t xml:space="preserve"> </w:t>
      </w:r>
      <w:r>
        <w:t>à proximité s</w:t>
      </w:r>
      <w:r w:rsidR="00E45858">
        <w:t>er</w:t>
      </w:r>
      <w:r>
        <w:t>ont intégrées à l’état des lieux. Cet état des lieux tien</w:t>
      </w:r>
      <w:r w:rsidR="00E45858">
        <w:t>dra</w:t>
      </w:r>
      <w:r>
        <w:t xml:space="preserve"> notamment compte des sources</w:t>
      </w:r>
      <w:r w:rsidR="00044F30">
        <w:t xml:space="preserve"> </w:t>
      </w:r>
      <w:r>
        <w:t>suivantes :</w:t>
      </w:r>
    </w:p>
    <w:p w14:paraId="45C96E56" w14:textId="73B88053" w:rsidR="00061101" w:rsidRDefault="00061101" w:rsidP="00061101">
      <w:r>
        <w:t xml:space="preserve">- les UIOM situés à moins de 10 km du périmètre du schéma directeur, pour lesquels il </w:t>
      </w:r>
      <w:r w:rsidR="00E45858">
        <w:t xml:space="preserve">sera </w:t>
      </w:r>
      <w:r>
        <w:t>précisé :</w:t>
      </w:r>
    </w:p>
    <w:p w14:paraId="5B9AA658" w14:textId="77777777" w:rsidR="00061101" w:rsidRDefault="00061101" w:rsidP="003474AD">
      <w:pPr>
        <w:pStyle w:val="Paragraphedeliste"/>
        <w:numPr>
          <w:ilvl w:val="0"/>
          <w:numId w:val="4"/>
        </w:numPr>
      </w:pPr>
      <w:r>
        <w:t>le maître d’ouvrage</w:t>
      </w:r>
    </w:p>
    <w:p w14:paraId="56EC6B4A" w14:textId="77777777" w:rsidR="00061101" w:rsidRDefault="00061101" w:rsidP="003474AD">
      <w:pPr>
        <w:pStyle w:val="Paragraphedeliste"/>
        <w:numPr>
          <w:ilvl w:val="0"/>
          <w:numId w:val="4"/>
        </w:numPr>
      </w:pPr>
      <w:r>
        <w:t>le mode de gestion</w:t>
      </w:r>
    </w:p>
    <w:p w14:paraId="46DCD03F" w14:textId="77777777" w:rsidR="00061101" w:rsidRDefault="00061101" w:rsidP="003474AD">
      <w:pPr>
        <w:pStyle w:val="Paragraphedeliste"/>
        <w:numPr>
          <w:ilvl w:val="0"/>
          <w:numId w:val="4"/>
        </w:numPr>
      </w:pPr>
      <w:r>
        <w:t>la date de construction</w:t>
      </w:r>
    </w:p>
    <w:p w14:paraId="202DDCFA" w14:textId="77777777" w:rsidR="00061101" w:rsidRDefault="00061101" w:rsidP="003474AD">
      <w:pPr>
        <w:pStyle w:val="Paragraphedeliste"/>
        <w:numPr>
          <w:ilvl w:val="0"/>
          <w:numId w:val="4"/>
        </w:numPr>
      </w:pPr>
      <w:r>
        <w:t>l’échéance d’éventuels contrats d’exploitation</w:t>
      </w:r>
    </w:p>
    <w:p w14:paraId="1A831F5D" w14:textId="77777777" w:rsidR="00061101" w:rsidRDefault="00061101" w:rsidP="003474AD">
      <w:pPr>
        <w:pStyle w:val="Paragraphedeliste"/>
        <w:numPr>
          <w:ilvl w:val="0"/>
          <w:numId w:val="4"/>
        </w:numPr>
      </w:pPr>
      <w:r>
        <w:t>le tonnage entrant de déchets</w:t>
      </w:r>
    </w:p>
    <w:p w14:paraId="335703A2" w14:textId="77777777" w:rsidR="00061101" w:rsidRDefault="00061101" w:rsidP="003474AD">
      <w:pPr>
        <w:pStyle w:val="Paragraphedeliste"/>
        <w:numPr>
          <w:ilvl w:val="0"/>
          <w:numId w:val="4"/>
        </w:numPr>
      </w:pPr>
      <w:r>
        <w:t>la production annuelle d’énergie</w:t>
      </w:r>
    </w:p>
    <w:p w14:paraId="2C333751" w14:textId="77777777" w:rsidR="00061101" w:rsidRDefault="00061101" w:rsidP="003474AD">
      <w:pPr>
        <w:pStyle w:val="Paragraphedeliste"/>
        <w:numPr>
          <w:ilvl w:val="0"/>
          <w:numId w:val="4"/>
        </w:numPr>
      </w:pPr>
      <w:r>
        <w:t>l’efficacité énergétique,</w:t>
      </w:r>
    </w:p>
    <w:p w14:paraId="34D7E265" w14:textId="139E684D" w:rsidR="00061101" w:rsidRDefault="00061101" w:rsidP="00061101">
      <w:r>
        <w:t>- les industries potentiellement génératrices de chaleur fatale (dont les datacenters)</w:t>
      </w:r>
      <w:r w:rsidR="00E45858">
        <w:t>. Il</w:t>
      </w:r>
      <w:r>
        <w:t xml:space="preserve"> est possible de s’aider de la liste des installations classées</w:t>
      </w:r>
      <w:r w:rsidR="00E45858">
        <w:t xml:space="preserve"> </w:t>
      </w:r>
      <w:r>
        <w:t>(</w:t>
      </w:r>
      <w:hyperlink r:id="rId29" w:history="1">
        <w:r w:rsidRPr="00D62B02">
          <w:rPr>
            <w:rStyle w:val="Lienhypertexte"/>
          </w:rPr>
          <w:t>http://www.installationsclassees.developpement-durable.gouv.fr/rechercheICForm.php</w:t>
        </w:r>
      </w:hyperlink>
      <w:r>
        <w:t>),</w:t>
      </w:r>
    </w:p>
    <w:p w14:paraId="5915090B" w14:textId="77777777" w:rsidR="00061101" w:rsidRDefault="00061101" w:rsidP="00061101">
      <w:r>
        <w:t>- les installations de combustion de Combustibles Solides de Récupération (CSR),</w:t>
      </w:r>
    </w:p>
    <w:p w14:paraId="1708C85C" w14:textId="77777777" w:rsidR="00061101" w:rsidRDefault="00061101" w:rsidP="00061101">
      <w:r>
        <w:t>- le potentiel thermique des eaux usées et les STEP,</w:t>
      </w:r>
    </w:p>
    <w:p w14:paraId="46FB3156" w14:textId="77777777" w:rsidR="00061101" w:rsidRDefault="00061101" w:rsidP="00061101">
      <w:r>
        <w:t>- forages en exploitation ainsi que le potentiel géothermique,</w:t>
      </w:r>
    </w:p>
    <w:p w14:paraId="2DA087C3" w14:textId="77777777" w:rsidR="00061101" w:rsidRDefault="00061101" w:rsidP="00061101">
      <w:r>
        <w:t>- l’énergie solaire thermique,</w:t>
      </w:r>
    </w:p>
    <w:p w14:paraId="0284FD50" w14:textId="14E40330" w:rsidR="00044F30" w:rsidRPr="00044F30" w:rsidRDefault="00044F30" w:rsidP="00044F30">
      <w:r w:rsidRPr="00044F30">
        <w:t>- les chaufferies en exploitation ainsi que le potentiel de biomasse disponible (issu de la forêt ou</w:t>
      </w:r>
      <w:r>
        <w:t xml:space="preserve"> </w:t>
      </w:r>
      <w:r w:rsidRPr="00044F30">
        <w:t>de déchets bois), en distinguant la biomasse locale (rayon de 200 km aux alentours du réseau)</w:t>
      </w:r>
      <w:r>
        <w:t xml:space="preserve"> </w:t>
      </w:r>
      <w:r w:rsidRPr="00044F30">
        <w:t>de la biomasse au-delà de cette échelle,</w:t>
      </w:r>
    </w:p>
    <w:p w14:paraId="42F6A5C0" w14:textId="77777777" w:rsidR="00044F30" w:rsidRPr="00044F30" w:rsidRDefault="00044F30" w:rsidP="00044F30">
      <w:r w:rsidRPr="00044F30">
        <w:t>- le gisement de biogaz,</w:t>
      </w:r>
    </w:p>
    <w:p w14:paraId="0B419FBB" w14:textId="77777777" w:rsidR="00044F30" w:rsidRPr="00044F30" w:rsidRDefault="00044F30" w:rsidP="00044F30">
      <w:r w:rsidRPr="00044F30">
        <w:t>- les autres sources d’EnR&amp;R.</w:t>
      </w:r>
    </w:p>
    <w:p w14:paraId="6F997F67" w14:textId="0EF759AB" w:rsidR="00044F30" w:rsidRPr="00044F30" w:rsidRDefault="00044F30" w:rsidP="00044F30">
      <w:r w:rsidRPr="00044F30">
        <w:t xml:space="preserve">Une synthèse </w:t>
      </w:r>
      <w:r w:rsidR="00E45858">
        <w:t>sera</w:t>
      </w:r>
      <w:r w:rsidR="00E45858" w:rsidRPr="00044F30">
        <w:t xml:space="preserve"> </w:t>
      </w:r>
      <w:r w:rsidRPr="00044F30">
        <w:t>réalisée sur le potentiel de chaleur valorisable par type d'énergie (quantité, profil</w:t>
      </w:r>
      <w:r>
        <w:t xml:space="preserve"> </w:t>
      </w:r>
      <w:r w:rsidRPr="00044F30">
        <w:t>(base, semi-base, pointe), prix de la chaleur) et fourni</w:t>
      </w:r>
      <w:r w:rsidR="00E45858">
        <w:t>ra</w:t>
      </w:r>
      <w:r w:rsidRPr="00044F30">
        <w:t xml:space="preserve"> une analyse et des recommandations (juridiques, techniques, économiques) pour valoriser cette chaleur.</w:t>
      </w:r>
    </w:p>
    <w:p w14:paraId="6EB994A4" w14:textId="47F856C5" w:rsidR="00044F30" w:rsidRPr="00044F30" w:rsidRDefault="00044F30" w:rsidP="00044F30">
      <w:pPr>
        <w:rPr>
          <w:rFonts w:ascii="Isidora SemiBold It" w:eastAsiaTheme="majorEastAsia" w:hAnsi="Isidora SemiBold It" w:cstheme="majorBidi"/>
          <w:b/>
          <w:color w:val="A92614" w:themeColor="text2" w:themeShade="BF"/>
          <w:sz w:val="36"/>
          <w:szCs w:val="26"/>
        </w:rPr>
      </w:pPr>
      <w:r w:rsidRPr="00044F30">
        <w:t>Les études s</w:t>
      </w:r>
      <w:r w:rsidR="00E45858">
        <w:t>er</w:t>
      </w:r>
      <w:r w:rsidRPr="00044F30">
        <w:t>ont dans un premier temps d’un niveau préfaisabilité et s’appuie</w:t>
      </w:r>
      <w:r w:rsidR="00E45858">
        <w:t>ro</w:t>
      </w:r>
      <w:r w:rsidRPr="00044F30">
        <w:t>nt sur les études de ressources disponibles à une échelle extra-territoriale</w:t>
      </w:r>
      <w:r w:rsidR="002F7D7B">
        <w:t>.</w:t>
      </w:r>
    </w:p>
    <w:p w14:paraId="60884C17" w14:textId="77777777" w:rsidR="009D2AE9" w:rsidRDefault="009D2AE9" w:rsidP="000F77D5">
      <w:pPr>
        <w:pStyle w:val="Titre2"/>
      </w:pPr>
      <w:bookmarkStart w:id="51" w:name="_Toc38537461"/>
      <w:r>
        <w:lastRenderedPageBreak/>
        <w:t>Projection</w:t>
      </w:r>
      <w:bookmarkEnd w:id="47"/>
      <w:bookmarkEnd w:id="51"/>
    </w:p>
    <w:p w14:paraId="67DBF993" w14:textId="527C900D" w:rsidR="009D2AE9" w:rsidRDefault="009D2AE9" w:rsidP="009D2AE9">
      <w:r>
        <w:t xml:space="preserve">Cette partie consiste à un exercice de projection à l’horizon </w:t>
      </w:r>
      <w:r w:rsidRPr="009379FB">
        <w:rPr>
          <w:highlight w:val="yellow"/>
        </w:rPr>
        <w:t>XXXX</w:t>
      </w:r>
      <w:r>
        <w:rPr>
          <w:rStyle w:val="Appelnotedebasdep"/>
        </w:rPr>
        <w:footnoteReference w:id="1"/>
      </w:r>
      <w:r>
        <w:t xml:space="preserve">, en listant et décrivant toutes les évolutions prévues ou prévisibles des réseaux de chaleur </w:t>
      </w:r>
      <w:r w:rsidR="00853390">
        <w:t>sur le périmètre de l’étude</w:t>
      </w:r>
      <w:r>
        <w:t>.</w:t>
      </w:r>
    </w:p>
    <w:p w14:paraId="7D0279D4" w14:textId="408841A7" w:rsidR="009D2AE9" w:rsidRDefault="009D2AE9" w:rsidP="009D2AE9">
      <w:r>
        <w:t>Ces évolutions s’inscriront en cohérence avec le contexte local et national (PCAET</w:t>
      </w:r>
      <w:r w:rsidR="00DD6635">
        <w:t>, SRADDET, programmations pluriannuelles de l’énergie…</w:t>
      </w:r>
      <w:r>
        <w:t>), et seront décrites en répondant à la série de questions suivantes :</w:t>
      </w:r>
    </w:p>
    <w:p w14:paraId="6308BCC4" w14:textId="77777777" w:rsidR="009D2AE9" w:rsidRDefault="009D2AE9" w:rsidP="003474AD">
      <w:pPr>
        <w:pStyle w:val="Paragraphedeliste"/>
        <w:numPr>
          <w:ilvl w:val="0"/>
          <w:numId w:val="17"/>
        </w:numPr>
      </w:pPr>
      <w:r>
        <w:t>Quelles sont les évolutions à attendre sur la consommation énergétique des bâtiments actuellement raccordés : déconstructions/dé-raccordements, rénovation avec amélioration thermique des bâtiments pour l’ensemble des réseaux ?</w:t>
      </w:r>
    </w:p>
    <w:p w14:paraId="613E83B1" w14:textId="77777777" w:rsidR="009D2AE9" w:rsidRDefault="009D2AE9" w:rsidP="003474AD">
      <w:pPr>
        <w:pStyle w:val="Paragraphedeliste"/>
        <w:numPr>
          <w:ilvl w:val="0"/>
          <w:numId w:val="17"/>
        </w:numPr>
      </w:pPr>
      <w:r>
        <w:t xml:space="preserve">Quels sont les impacts des opérations urbaines prévues à l’échelle de la collectivité ? </w:t>
      </w:r>
    </w:p>
    <w:p w14:paraId="364F0AFF" w14:textId="6BF52BC2" w:rsidR="009D2AE9" w:rsidRDefault="009D2AE9" w:rsidP="003474AD">
      <w:pPr>
        <w:pStyle w:val="Paragraphedeliste"/>
        <w:numPr>
          <w:ilvl w:val="0"/>
          <w:numId w:val="17"/>
        </w:numPr>
      </w:pPr>
      <w:r>
        <w:t>Comment s’inscrit le développement des réseaux de chaleur dans le cadre du PLU ?</w:t>
      </w:r>
    </w:p>
    <w:p w14:paraId="1165AF7B" w14:textId="77777777" w:rsidR="009D2AE9" w:rsidRDefault="009D2AE9" w:rsidP="003474AD">
      <w:pPr>
        <w:pStyle w:val="Paragraphedeliste"/>
        <w:numPr>
          <w:ilvl w:val="0"/>
          <w:numId w:val="17"/>
        </w:numPr>
      </w:pPr>
      <w:r>
        <w:t xml:space="preserve">Quelles sont les perspectives d’extension des réseaux ? </w:t>
      </w:r>
    </w:p>
    <w:p w14:paraId="0509C92B" w14:textId="77777777" w:rsidR="009D2AE9" w:rsidRDefault="009D2AE9" w:rsidP="003474AD">
      <w:pPr>
        <w:pStyle w:val="Paragraphedeliste"/>
        <w:numPr>
          <w:ilvl w:val="0"/>
          <w:numId w:val="17"/>
        </w:numPr>
      </w:pPr>
      <w:r>
        <w:t xml:space="preserve">Quelles sont les perspectives en matière d’utilisation des énergies renouvelables et de récupération ? </w:t>
      </w:r>
    </w:p>
    <w:p w14:paraId="63773509" w14:textId="77777777" w:rsidR="009D2AE9" w:rsidRDefault="009D2AE9" w:rsidP="009D2AE9">
      <w:r>
        <w:t xml:space="preserve">A partir de ces évolutions seront élaborés </w:t>
      </w:r>
      <w:r w:rsidR="009379FB" w:rsidRPr="009379FB">
        <w:rPr>
          <w:highlight w:val="yellow"/>
        </w:rPr>
        <w:t>3 à 6</w:t>
      </w:r>
      <w:r>
        <w:t xml:space="preserve"> scénari</w:t>
      </w:r>
      <w:r w:rsidR="009379FB">
        <w:t>os</w:t>
      </w:r>
      <w:r>
        <w:t xml:space="preserve"> chiffrés</w:t>
      </w:r>
      <w:r w:rsidR="009379FB">
        <w:t>.</w:t>
      </w:r>
    </w:p>
    <w:p w14:paraId="6F3A7FDF" w14:textId="1112A12F" w:rsidR="00433A23" w:rsidRDefault="00433A23" w:rsidP="00433A23">
      <w:r>
        <w:t>Pour rendre compte de l</w:t>
      </w:r>
      <w:r w:rsidR="00FF3647">
        <w:t>a prestation</w:t>
      </w:r>
      <w:r>
        <w:t>, en complément des éléments attendus décrits ci-dessous un livrable sera remis à la collectivité précisant de manière synthétique :</w:t>
      </w:r>
    </w:p>
    <w:p w14:paraId="3248738A" w14:textId="273A9733" w:rsidR="00433A23" w:rsidRDefault="00433A23" w:rsidP="00853390">
      <w:pPr>
        <w:pStyle w:val="Paragraphedeliste"/>
        <w:numPr>
          <w:ilvl w:val="0"/>
          <w:numId w:val="17"/>
        </w:numPr>
      </w:pPr>
      <w:r>
        <w:t xml:space="preserve">Les évolutions à prendre en compte sur </w:t>
      </w:r>
      <w:r w:rsidRPr="00853390">
        <w:t>la collectivité</w:t>
      </w:r>
      <w:r>
        <w:t>,</w:t>
      </w:r>
    </w:p>
    <w:p w14:paraId="208553C5" w14:textId="2A85E3B5" w:rsidR="00433A23" w:rsidRDefault="00433A23" w:rsidP="00853390">
      <w:pPr>
        <w:pStyle w:val="Paragraphedeliste"/>
        <w:numPr>
          <w:ilvl w:val="0"/>
          <w:numId w:val="17"/>
        </w:numPr>
      </w:pPr>
      <w:r>
        <w:t xml:space="preserve">La </w:t>
      </w:r>
      <w:r w:rsidR="00DD6635">
        <w:t xml:space="preserve">localisation </w:t>
      </w:r>
      <w:r>
        <w:t>géographique de ces évolutions, en perspective avec les réseaux déjà existants (SIG)</w:t>
      </w:r>
    </w:p>
    <w:p w14:paraId="35EB6FDA" w14:textId="78C7FD2C" w:rsidR="00433A23" w:rsidRDefault="00433A23" w:rsidP="00853390">
      <w:pPr>
        <w:pStyle w:val="Paragraphedeliste"/>
        <w:numPr>
          <w:ilvl w:val="0"/>
          <w:numId w:val="17"/>
        </w:numPr>
      </w:pPr>
      <w:r>
        <w:t>Une grille présentant les avantages et inconvénients des différentes évolutions.</w:t>
      </w:r>
    </w:p>
    <w:p w14:paraId="242EDC62" w14:textId="039BBC02" w:rsidR="00433A23" w:rsidRDefault="00433A23" w:rsidP="00853390">
      <w:pPr>
        <w:pStyle w:val="Paragraphedeliste"/>
        <w:numPr>
          <w:ilvl w:val="0"/>
          <w:numId w:val="17"/>
        </w:numPr>
      </w:pPr>
      <w:r>
        <w:t>Une note de synthèse, à l’attention des élus, présentant les évolutions globales à prendre en compte</w:t>
      </w:r>
      <w:r w:rsidR="00FF3647">
        <w:t xml:space="preserve"> </w:t>
      </w:r>
      <w:r>
        <w:t>sur la collectivité pour le développement des réseaux de chaleur.</w:t>
      </w:r>
    </w:p>
    <w:p w14:paraId="34C95B71" w14:textId="77777777" w:rsidR="00FF3647" w:rsidRDefault="002B5AE5">
      <w:pPr>
        <w:spacing w:line="360" w:lineRule="auto"/>
        <w:jc w:val="left"/>
        <w:rPr>
          <w:rFonts w:ascii="Isidora Medium It" w:eastAsiaTheme="majorEastAsia" w:hAnsi="Isidora Medium It" w:cstheme="majorBidi"/>
          <w:color w:val="E3341B" w:themeColor="text2"/>
          <w:sz w:val="32"/>
          <w:szCs w:val="24"/>
        </w:rPr>
      </w:pPr>
      <w:bookmarkStart w:id="52" w:name="_Toc32848450"/>
      <w:r>
        <w:rPr>
          <w:rFonts w:cs="Arial"/>
          <w:noProof/>
          <w:szCs w:val="22"/>
          <w:lang w:eastAsia="fr-FR" w:bidi="ar-SA"/>
        </w:rPr>
        <mc:AlternateContent>
          <mc:Choice Requires="wps">
            <w:drawing>
              <wp:anchor distT="0" distB="0" distL="114300" distR="114300" simplePos="0" relativeHeight="251728896" behindDoc="0" locked="0" layoutInCell="1" allowOverlap="1" wp14:anchorId="3CC373B8" wp14:editId="3C515F7C">
                <wp:simplePos x="0" y="0"/>
                <wp:positionH relativeFrom="column">
                  <wp:posOffset>1905</wp:posOffset>
                </wp:positionH>
                <wp:positionV relativeFrom="paragraph">
                  <wp:posOffset>1270</wp:posOffset>
                </wp:positionV>
                <wp:extent cx="6256655" cy="550333"/>
                <wp:effectExtent l="0" t="0" r="4445" b="0"/>
                <wp:wrapNone/>
                <wp:docPr id="26" name="Rectangle 26"/>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B6B05" w14:textId="3A37DB4A" w:rsidR="00512336" w:rsidRDefault="00512336"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9857343" w14:textId="77777777" w:rsidR="00512336" w:rsidRPr="008B4771" w:rsidRDefault="00512336" w:rsidP="002B5AE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73B8" id="Rectangle 26" o:spid="_x0000_s1055" style="position:absolute;margin-left:.15pt;margin-top:.1pt;width:492.65pt;height:4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" fillcolor="#a69a90 [3205]" stroked="f">
                <v:textbox>
                  <w:txbxContent>
                    <w:p w14:paraId="233B6B05" w14:textId="3A37DB4A" w:rsidR="00512336" w:rsidRDefault="00512336"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9857343" w14:textId="77777777" w:rsidR="00512336" w:rsidRPr="008B4771" w:rsidRDefault="00512336" w:rsidP="002B5AE5">
                      <w:pPr>
                        <w:jc w:val="left"/>
                        <w:rPr>
                          <w:b/>
                          <w:color w:val="FFFFFF"/>
                        </w:rPr>
                      </w:pPr>
                    </w:p>
                  </w:txbxContent>
                </v:textbox>
              </v:rect>
            </w:pict>
          </mc:Fallback>
        </mc:AlternateContent>
      </w:r>
      <w:r w:rsidR="00FF3647">
        <w:br w:type="page"/>
      </w:r>
    </w:p>
    <w:p w14:paraId="2BC5CE9A" w14:textId="77777777" w:rsidR="009D2AE9" w:rsidRDefault="009D2AE9" w:rsidP="001F2382">
      <w:pPr>
        <w:pStyle w:val="Titre3"/>
      </w:pPr>
      <w:bookmarkStart w:id="53" w:name="_Toc38537462"/>
      <w:r>
        <w:lastRenderedPageBreak/>
        <w:t>Évolution sur les bâtiments raccordés</w:t>
      </w:r>
      <w:bookmarkEnd w:id="52"/>
      <w:bookmarkEnd w:id="53"/>
    </w:p>
    <w:p w14:paraId="0CE87B52" w14:textId="77777777" w:rsidR="00530D16" w:rsidRDefault="00530D16" w:rsidP="009D2AE9"/>
    <w:p w14:paraId="5E93A789" w14:textId="77777777" w:rsidR="009D2AE9" w:rsidRDefault="009D2AE9" w:rsidP="009D2AE9">
      <w:r>
        <w:t xml:space="preserve">Pour les bâtiments raccordés, les évolutions dans le temps en termes de quantité d’énergie, de puissance appelée et de phasage potentiel devront être estimées. Elles intègreront notamment : </w:t>
      </w:r>
    </w:p>
    <w:p w14:paraId="618F1872" w14:textId="77777777" w:rsidR="009D2AE9" w:rsidRDefault="009D2AE9" w:rsidP="003474AD">
      <w:pPr>
        <w:pStyle w:val="Paragraphedeliste"/>
        <w:numPr>
          <w:ilvl w:val="0"/>
          <w:numId w:val="18"/>
        </w:numPr>
      </w:pPr>
      <w:r>
        <w:t>Les hypothèses de travaux d’économie d’énergie sur le patrimoine des abonnés, en cohérence le cas échéant avec les stratégies patrimoniales des abonnés et les objectifs réglementaires de baisse des consommations d’énergie ;</w:t>
      </w:r>
    </w:p>
    <w:p w14:paraId="49A9B9E9" w14:textId="77777777" w:rsidR="009D2AE9" w:rsidRDefault="009D2AE9" w:rsidP="003474AD">
      <w:pPr>
        <w:pStyle w:val="Paragraphedeliste"/>
        <w:numPr>
          <w:ilvl w:val="0"/>
          <w:numId w:val="18"/>
        </w:numPr>
      </w:pPr>
      <w:r>
        <w:t>Les programmes de rénovation urbaine, les opérations de déconstruction / reconstruction ;</w:t>
      </w:r>
    </w:p>
    <w:p w14:paraId="0F4DFA16" w14:textId="77777777" w:rsidR="009D2AE9" w:rsidRDefault="009D2AE9" w:rsidP="003474AD">
      <w:pPr>
        <w:pStyle w:val="Paragraphedeliste"/>
        <w:numPr>
          <w:ilvl w:val="0"/>
          <w:numId w:val="18"/>
        </w:numPr>
      </w:pPr>
      <w:r>
        <w:t>Les études d’approvisionnement en énergie sur les zones en projet</w:t>
      </w:r>
    </w:p>
    <w:p w14:paraId="3D7FDAAF" w14:textId="1DDB20A7" w:rsidR="00404ACD" w:rsidRDefault="00B60C0A" w:rsidP="001169C6">
      <w:pPr>
        <w:pStyle w:val="Paragraphedeliste"/>
        <w:numPr>
          <w:ilvl w:val="0"/>
          <w:numId w:val="18"/>
        </w:numPr>
      </w:pPr>
      <w:r>
        <w:t>L</w:t>
      </w:r>
      <w:r w:rsidR="00404ACD">
        <w:t>’amélioration des circuits de distribution secondaires à l’intérieur des bâtiments, notamment la baisse de la température de départ et l’augmentation de la différence de température entre le départ et le retour</w:t>
      </w:r>
      <w:bookmarkStart w:id="54" w:name="_Toc32848451"/>
    </w:p>
    <w:p w14:paraId="6CF54A5B" w14:textId="77777777" w:rsidR="001169C6" w:rsidRPr="001169C6" w:rsidRDefault="001169C6" w:rsidP="001169C6">
      <w:pPr>
        <w:pStyle w:val="Paragraphedeliste"/>
        <w:numPr>
          <w:ilvl w:val="0"/>
          <w:numId w:val="0"/>
        </w:numPr>
        <w:ind w:left="720"/>
      </w:pPr>
    </w:p>
    <w:p w14:paraId="19327CA6" w14:textId="55B4893F" w:rsidR="009D2AE9" w:rsidRDefault="009D2AE9" w:rsidP="001F2382">
      <w:pPr>
        <w:pStyle w:val="Titre3"/>
      </w:pPr>
      <w:bookmarkStart w:id="55" w:name="_Toc38537463"/>
      <w:r>
        <w:t xml:space="preserve">Modification sur le tracé </w:t>
      </w:r>
      <w:r w:rsidRPr="0057441D">
        <w:rPr>
          <w:highlight w:val="yellow"/>
        </w:rPr>
        <w:t>du</w:t>
      </w:r>
      <w:r w:rsidR="00530D16" w:rsidRPr="0057441D">
        <w:rPr>
          <w:highlight w:val="yellow"/>
        </w:rPr>
        <w:t>/des</w:t>
      </w:r>
      <w:r w:rsidRPr="0057441D">
        <w:rPr>
          <w:highlight w:val="yellow"/>
        </w:rPr>
        <w:t xml:space="preserve"> réseau</w:t>
      </w:r>
      <w:bookmarkEnd w:id="54"/>
      <w:r w:rsidR="00530D16" w:rsidRPr="0057441D">
        <w:rPr>
          <w:highlight w:val="yellow"/>
        </w:rPr>
        <w:t>(x)</w:t>
      </w:r>
      <w:bookmarkEnd w:id="55"/>
    </w:p>
    <w:p w14:paraId="4DCFC25E" w14:textId="77777777" w:rsidR="00530D16" w:rsidRDefault="00530D16" w:rsidP="009D2AE9"/>
    <w:p w14:paraId="40E49BE2" w14:textId="77777777" w:rsidR="009D2AE9" w:rsidRDefault="009D2AE9" w:rsidP="009D2AE9">
      <w:r>
        <w:t>Les impacts des évolutions urbaines sur le tracé existant du réseau seront évalués :</w:t>
      </w:r>
    </w:p>
    <w:p w14:paraId="1D3D140E" w14:textId="77777777" w:rsidR="009D2AE9" w:rsidRDefault="009D2AE9" w:rsidP="003474AD">
      <w:pPr>
        <w:pStyle w:val="Paragraphedeliste"/>
        <w:numPr>
          <w:ilvl w:val="0"/>
          <w:numId w:val="19"/>
        </w:numPr>
      </w:pPr>
      <w:r>
        <w:t>Dévoiements à prévoir ;</w:t>
      </w:r>
    </w:p>
    <w:p w14:paraId="4B372697" w14:textId="77777777" w:rsidR="009D2AE9" w:rsidRDefault="009D2AE9" w:rsidP="003474AD">
      <w:pPr>
        <w:pStyle w:val="Paragraphedeliste"/>
        <w:numPr>
          <w:ilvl w:val="0"/>
          <w:numId w:val="19"/>
        </w:numPr>
      </w:pPr>
      <w:r>
        <w:t>Abandon/renforcement de certains tronçons ;</w:t>
      </w:r>
    </w:p>
    <w:p w14:paraId="1DD04FF7" w14:textId="77777777" w:rsidR="009D2AE9" w:rsidRDefault="009D2AE9" w:rsidP="003474AD">
      <w:pPr>
        <w:pStyle w:val="Paragraphedeliste"/>
        <w:numPr>
          <w:ilvl w:val="0"/>
          <w:numId w:val="19"/>
        </w:numPr>
      </w:pPr>
      <w:r>
        <w:t>Évolutions envisagées ou à envisager sur la propriété foncière.</w:t>
      </w:r>
    </w:p>
    <w:p w14:paraId="5B9879CA" w14:textId="77777777" w:rsidR="009D2AE9" w:rsidRDefault="009D2AE9" w:rsidP="003474AD">
      <w:pPr>
        <w:pStyle w:val="Paragraphedeliste"/>
        <w:numPr>
          <w:ilvl w:val="0"/>
          <w:numId w:val="19"/>
        </w:numPr>
      </w:pPr>
      <w:r>
        <w:t>…</w:t>
      </w:r>
    </w:p>
    <w:p w14:paraId="03852A08" w14:textId="77777777" w:rsidR="009E1B0D" w:rsidRDefault="009E1B0D" w:rsidP="009E1B0D"/>
    <w:p w14:paraId="26AA1ABF" w14:textId="77777777" w:rsidR="009E1B0D" w:rsidRDefault="00F96A63" w:rsidP="001F2382">
      <w:pPr>
        <w:pStyle w:val="Titre3"/>
      </w:pPr>
      <w:bookmarkStart w:id="56" w:name="_Toc38537464"/>
      <w:r w:rsidRPr="009E1B0D">
        <w:t>Évolutions</w:t>
      </w:r>
      <w:r w:rsidR="009E1B0D" w:rsidRPr="009E1B0D">
        <w:t xml:space="preserve"> techniques </w:t>
      </w:r>
      <w:r w:rsidR="009E1B0D" w:rsidRPr="0057441D">
        <w:rPr>
          <w:highlight w:val="yellow"/>
        </w:rPr>
        <w:t>du</w:t>
      </w:r>
      <w:r w:rsidR="00835696" w:rsidRPr="0057441D">
        <w:rPr>
          <w:highlight w:val="yellow"/>
        </w:rPr>
        <w:t>/des</w:t>
      </w:r>
      <w:r w:rsidR="009E1B0D" w:rsidRPr="0057441D">
        <w:rPr>
          <w:highlight w:val="yellow"/>
        </w:rPr>
        <w:t xml:space="preserve"> réseau</w:t>
      </w:r>
      <w:r w:rsidR="00835696" w:rsidRPr="0057441D">
        <w:rPr>
          <w:highlight w:val="yellow"/>
        </w:rPr>
        <w:t>(x)</w:t>
      </w:r>
      <w:r w:rsidR="009E1B0D" w:rsidRPr="009E1B0D">
        <w:t xml:space="preserve"> (modélisation)</w:t>
      </w:r>
      <w:bookmarkEnd w:id="56"/>
    </w:p>
    <w:p w14:paraId="3660783A" w14:textId="77777777" w:rsidR="00530D16" w:rsidRDefault="00530D16" w:rsidP="009E1B0D"/>
    <w:p w14:paraId="66D0E0CF" w14:textId="6ABB6E23" w:rsidR="009E1B0D" w:rsidRDefault="009E1B0D" w:rsidP="009E1B0D">
      <w:r>
        <w:t xml:space="preserve">Le </w:t>
      </w:r>
      <w:r w:rsidR="00530D16">
        <w:t>t</w:t>
      </w:r>
      <w:r>
        <w:t>itulaire évaluera les modifications techniques possibles sur le réseau et notamment :</w:t>
      </w:r>
    </w:p>
    <w:p w14:paraId="764D53B7" w14:textId="77777777" w:rsidR="009E1B0D" w:rsidRDefault="009E1B0D" w:rsidP="003474AD">
      <w:pPr>
        <w:pStyle w:val="Paragraphedeliste"/>
        <w:numPr>
          <w:ilvl w:val="0"/>
          <w:numId w:val="19"/>
        </w:numPr>
      </w:pPr>
      <w:r>
        <w:t>possibilité de passage en basse pression de certains tronçons haute pression,</w:t>
      </w:r>
    </w:p>
    <w:p w14:paraId="0F91909D" w14:textId="2DF10803" w:rsidR="00287AC8" w:rsidRDefault="009E1B0D" w:rsidP="003474AD">
      <w:pPr>
        <w:pStyle w:val="Paragraphedeliste"/>
        <w:numPr>
          <w:ilvl w:val="0"/>
          <w:numId w:val="19"/>
        </w:numPr>
      </w:pPr>
      <w:r>
        <w:t>possibilité de passage en basse température de tronçons basse pression</w:t>
      </w:r>
      <w:r w:rsidR="00530D16">
        <w:t>,</w:t>
      </w:r>
    </w:p>
    <w:p w14:paraId="5E6597B2" w14:textId="12CD24BF" w:rsidR="00835696" w:rsidRDefault="00287AC8" w:rsidP="003474AD">
      <w:pPr>
        <w:pStyle w:val="Paragraphedeliste"/>
        <w:numPr>
          <w:ilvl w:val="0"/>
          <w:numId w:val="19"/>
        </w:numPr>
      </w:pPr>
      <w:r>
        <w:t>interconnexion</w:t>
      </w:r>
      <w:r w:rsidR="00835696">
        <w:t xml:space="preserve"> des réseaux</w:t>
      </w:r>
      <w:r w:rsidR="00530D16">
        <w:t>,</w:t>
      </w:r>
    </w:p>
    <w:p w14:paraId="7A797E7F" w14:textId="63077C11" w:rsidR="009E1B0D" w:rsidRDefault="00F96A63" w:rsidP="003474AD">
      <w:pPr>
        <w:pStyle w:val="Paragraphedeliste"/>
        <w:numPr>
          <w:ilvl w:val="0"/>
          <w:numId w:val="19"/>
        </w:numPr>
      </w:pPr>
      <w:r>
        <w:t>autres évolutions techniques à l’initiative du titulaire</w:t>
      </w:r>
      <w:r w:rsidR="00530D16">
        <w:t>.</w:t>
      </w:r>
    </w:p>
    <w:p w14:paraId="21F6D17D" w14:textId="700A5C59" w:rsidR="00AB4325" w:rsidRPr="00AB4325" w:rsidRDefault="00AB4325" w:rsidP="00F96A63">
      <w:pPr>
        <w:rPr>
          <w:i/>
          <w:iCs/>
        </w:rPr>
      </w:pPr>
      <w:r w:rsidRPr="00AB4325">
        <w:rPr>
          <w:i/>
          <w:iCs/>
        </w:rPr>
        <w:t>Nota sur l’</w:t>
      </w:r>
      <w:r w:rsidR="0005674A" w:rsidRPr="00AB4325">
        <w:rPr>
          <w:i/>
          <w:iCs/>
        </w:rPr>
        <w:t>interconnexion</w:t>
      </w:r>
      <w:r w:rsidRPr="00AB4325">
        <w:rPr>
          <w:i/>
          <w:iCs/>
        </w:rPr>
        <w:t xml:space="preserve"> : L’opportunité de l’interconnexion avec les réseaux de chaleur identifiés publics et privés à proximité du réseau </w:t>
      </w:r>
      <w:r w:rsidR="00530D16">
        <w:rPr>
          <w:i/>
          <w:iCs/>
        </w:rPr>
        <w:t>sera</w:t>
      </w:r>
      <w:r w:rsidR="00530D16" w:rsidRPr="00AB4325">
        <w:rPr>
          <w:i/>
          <w:iCs/>
        </w:rPr>
        <w:t xml:space="preserve"> </w:t>
      </w:r>
      <w:r w:rsidRPr="00AB4325">
        <w:rPr>
          <w:i/>
          <w:iCs/>
        </w:rPr>
        <w:t>étudiée en vue de permettre une meilleure mutualisation des équipements, notamment de secours, une meilleure valorisation des énergies renouvelables et de récupération sur l’ensemble des réseaux concernés.</w:t>
      </w:r>
    </w:p>
    <w:p w14:paraId="14CF6BEC" w14:textId="5F35DD2F" w:rsidR="009E1B0D" w:rsidRDefault="009E1B0D" w:rsidP="00F96A63">
      <w:r>
        <w:t xml:space="preserve">Le </w:t>
      </w:r>
      <w:r w:rsidR="00530D16">
        <w:t>t</w:t>
      </w:r>
      <w:r>
        <w:t xml:space="preserve">itulaire travaillera sur la modélisation et la simulation du réseau de chaleur. A partir des </w:t>
      </w:r>
      <w:r w:rsidRPr="00B4799D">
        <w:t xml:space="preserve">sources d’énergie </w:t>
      </w:r>
      <w:r>
        <w:t>disponibles</w:t>
      </w:r>
      <w:r w:rsidR="00530D16">
        <w:t xml:space="preserve"> et valorisables par le réseau</w:t>
      </w:r>
      <w:r w:rsidRPr="00B4799D">
        <w:t xml:space="preserve">, </w:t>
      </w:r>
      <w:r>
        <w:t xml:space="preserve">des </w:t>
      </w:r>
      <w:r w:rsidRPr="00B4799D">
        <w:t>consommation</w:t>
      </w:r>
      <w:r>
        <w:t>s des bâtiments raccordés</w:t>
      </w:r>
      <w:r w:rsidRPr="00B4799D">
        <w:t xml:space="preserve"> et </w:t>
      </w:r>
      <w:r>
        <w:t>d</w:t>
      </w:r>
      <w:r w:rsidRPr="00B4799D">
        <w:t>es carac</w:t>
      </w:r>
      <w:r>
        <w:t>téristiques physiques du réseau (plan numérique avec linéaires, diamètres et niveaux d’isolation disponible)</w:t>
      </w:r>
      <w:r w:rsidRPr="00B4799D">
        <w:t xml:space="preserve"> cet outil aura </w:t>
      </w:r>
      <w:r>
        <w:t xml:space="preserve">notamment </w:t>
      </w:r>
      <w:r w:rsidRPr="00B4799D">
        <w:t xml:space="preserve">pour but de </w:t>
      </w:r>
      <w:r>
        <w:t xml:space="preserve">d’évaluer et de localiser les réserves de puissance sur le réseau. </w:t>
      </w:r>
      <w:r w:rsidRPr="00B4799D">
        <w:t>Cet outil devra donc nécessairement simuler le fonctionnement dynamique du réseau.</w:t>
      </w:r>
    </w:p>
    <w:p w14:paraId="746C0975" w14:textId="78C5B7BD" w:rsidR="009E1B0D" w:rsidRDefault="009E1B0D" w:rsidP="009E1B0D">
      <w:r>
        <w:t>Les résultats de la modélisation</w:t>
      </w:r>
      <w:r w:rsidRPr="00B12331">
        <w:t xml:space="preserve"> </w:t>
      </w:r>
      <w:r>
        <w:t xml:space="preserve">seront confrontés à l’expertise technique </w:t>
      </w:r>
      <w:r w:rsidRPr="0057441D">
        <w:rPr>
          <w:highlight w:val="yellow"/>
        </w:rPr>
        <w:t>d</w:t>
      </w:r>
      <w:r w:rsidR="00F96A63" w:rsidRPr="0057441D">
        <w:rPr>
          <w:highlight w:val="yellow"/>
        </w:rPr>
        <w:t>u/des</w:t>
      </w:r>
      <w:r w:rsidRPr="0057441D">
        <w:rPr>
          <w:highlight w:val="yellow"/>
        </w:rPr>
        <w:t xml:space="preserve"> exploitant</w:t>
      </w:r>
      <w:r w:rsidR="00F96A63" w:rsidRPr="0057441D">
        <w:rPr>
          <w:highlight w:val="yellow"/>
        </w:rPr>
        <w:t>(s)</w:t>
      </w:r>
      <w:r>
        <w:t xml:space="preserve">. Le </w:t>
      </w:r>
      <w:r w:rsidR="00530D16">
        <w:t>t</w:t>
      </w:r>
      <w:r>
        <w:t>itulaire sera en mesure de dresser un inventaire précis des tronçons concernés et évaluera l’impact technique et économique des évolutions proposées.</w:t>
      </w:r>
    </w:p>
    <w:p w14:paraId="6FB3CDB4" w14:textId="77777777" w:rsidR="00F96A63" w:rsidRDefault="00F96A63" w:rsidP="009E1B0D"/>
    <w:p w14:paraId="577FE31E" w14:textId="77777777" w:rsidR="0057441D" w:rsidRDefault="0057441D">
      <w:pPr>
        <w:spacing w:line="360" w:lineRule="auto"/>
        <w:jc w:val="left"/>
        <w:rPr>
          <w:rFonts w:ascii="Isidora Medium It" w:eastAsiaTheme="majorEastAsia" w:hAnsi="Isidora Medium It" w:cstheme="majorBidi"/>
          <w:color w:val="E3341B" w:themeColor="text2"/>
          <w:sz w:val="32"/>
          <w:szCs w:val="24"/>
        </w:rPr>
      </w:pPr>
      <w:bookmarkStart w:id="57" w:name="_Toc32848452"/>
      <w:r>
        <w:br w:type="page"/>
      </w:r>
    </w:p>
    <w:p w14:paraId="5FE76A80" w14:textId="584E8637" w:rsidR="009D2AE9" w:rsidRDefault="009D2AE9" w:rsidP="001F2382">
      <w:pPr>
        <w:pStyle w:val="Titre3"/>
      </w:pPr>
      <w:bookmarkStart w:id="58" w:name="_Toc38537465"/>
      <w:r>
        <w:lastRenderedPageBreak/>
        <w:t>Développements envisageables</w:t>
      </w:r>
      <w:bookmarkEnd w:id="57"/>
      <w:bookmarkEnd w:id="58"/>
    </w:p>
    <w:p w14:paraId="23610E7E" w14:textId="77777777" w:rsidR="00530D16" w:rsidRDefault="00530D16" w:rsidP="009D2AE9"/>
    <w:p w14:paraId="4BED90EF" w14:textId="77777777" w:rsidR="009D2AE9" w:rsidRDefault="009D2AE9" w:rsidP="009D2AE9">
      <w:r>
        <w:t xml:space="preserve">Afin de déterminer les développements envisageables, </w:t>
      </w:r>
      <w:r w:rsidR="00835696">
        <w:t>deux</w:t>
      </w:r>
      <w:r>
        <w:t xml:space="preserve"> grands cas de figure possibles devront être considérés :</w:t>
      </w:r>
    </w:p>
    <w:p w14:paraId="73DDF1E5" w14:textId="17FC674C" w:rsidR="009D2AE9" w:rsidRDefault="009D2AE9" w:rsidP="003474AD">
      <w:pPr>
        <w:pStyle w:val="Paragraphedeliste"/>
        <w:numPr>
          <w:ilvl w:val="0"/>
          <w:numId w:val="20"/>
        </w:numPr>
      </w:pPr>
      <w:r>
        <w:t>Les extensions spécifiques : un ou plusieurs bâtiments existants (cas d’une rénovation lourde, d’un changement d’affectation…) ou en projet peuvent être pressentis pour un raccordement au réseau, avec un maître d’ouvrage identifié, des caractéristiques techniques et une situation « de référence » qui peuvent être relativement bien cernés ;</w:t>
      </w:r>
    </w:p>
    <w:p w14:paraId="2495CC90" w14:textId="77777777" w:rsidR="00835696" w:rsidRDefault="009D2AE9" w:rsidP="003474AD">
      <w:pPr>
        <w:pStyle w:val="Paragraphedeliste"/>
        <w:numPr>
          <w:ilvl w:val="0"/>
          <w:numId w:val="20"/>
        </w:numPr>
      </w:pPr>
      <w:r>
        <w:t>La programmation urbaine : la réflexion sur l’extension voire la création d’un réseau de chaleur est envisagée dans le cadre d’une ouverture à l’urbanisation ou de la création d’un nouvel aménagement urbain</w:t>
      </w:r>
      <w:r w:rsidR="00835696">
        <w:t> ;</w:t>
      </w:r>
    </w:p>
    <w:p w14:paraId="21D57938" w14:textId="77777777" w:rsidR="009D2AE9" w:rsidRDefault="00EC60D0" w:rsidP="00EC60D0">
      <w:r>
        <w:t>Les résultats de l’étude seront présentés dans un rapport sur lequel apparaîtront les sites prospectés, les conditions de raccordement (techniques et financières) pour chacun et leur localisation sur plan.</w:t>
      </w:r>
    </w:p>
    <w:p w14:paraId="15982912" w14:textId="77777777" w:rsidR="009D2AE9" w:rsidRDefault="009D2AE9" w:rsidP="003474AD">
      <w:pPr>
        <w:pStyle w:val="Paragraphedeliste"/>
        <w:numPr>
          <w:ilvl w:val="0"/>
          <w:numId w:val="12"/>
        </w:numPr>
        <w:rPr>
          <w:u w:val="single"/>
        </w:rPr>
      </w:pPr>
      <w:r>
        <w:rPr>
          <w:u w:val="single"/>
        </w:rPr>
        <w:t>Bâtiments existants ou en projet</w:t>
      </w:r>
    </w:p>
    <w:p w14:paraId="096C5535" w14:textId="77777777" w:rsidR="009D2AE9" w:rsidRDefault="009D2AE9" w:rsidP="009D2AE9">
      <w:r>
        <w:t>Dans l’hypothèse d’un bâtiment ou d’un ensemble de bâtiments existants, le prestataire analysera les besoins en fourniture de chaleur</w:t>
      </w:r>
      <w:r w:rsidR="00EC60D0">
        <w:t>, notamment via une prospection de terrain</w:t>
      </w:r>
      <w:r>
        <w:t> :</w:t>
      </w:r>
    </w:p>
    <w:p w14:paraId="1C0D988A" w14:textId="77777777" w:rsidR="009D2AE9" w:rsidRDefault="009D2AE9" w:rsidP="003474AD">
      <w:pPr>
        <w:pStyle w:val="Paragraphedeliste"/>
        <w:numPr>
          <w:ilvl w:val="0"/>
          <w:numId w:val="21"/>
        </w:numPr>
      </w:pPr>
      <w:r>
        <w:t>Caractéristiques des besoins de chauffage de locaux, production d’eau chaude sanitaire, autres (énergie de process, production de froid, etc.) ;</w:t>
      </w:r>
    </w:p>
    <w:p w14:paraId="50A1A825" w14:textId="77777777" w:rsidR="009D2AE9" w:rsidRDefault="009D2AE9" w:rsidP="003474AD">
      <w:pPr>
        <w:pStyle w:val="Paragraphedeliste"/>
        <w:numPr>
          <w:ilvl w:val="0"/>
          <w:numId w:val="21"/>
        </w:numPr>
      </w:pPr>
      <w:r>
        <w:t>Perspectives de création, rénovation ou extension des bâtiments ;</w:t>
      </w:r>
    </w:p>
    <w:p w14:paraId="64BC6E41" w14:textId="77777777" w:rsidR="009D2AE9" w:rsidRDefault="009D2AE9" w:rsidP="003474AD">
      <w:pPr>
        <w:pStyle w:val="Paragraphedeliste"/>
        <w:numPr>
          <w:ilvl w:val="0"/>
          <w:numId w:val="21"/>
        </w:numPr>
      </w:pPr>
      <w:r>
        <w:t>Possibilités d’appoint/secours sur place ;</w:t>
      </w:r>
    </w:p>
    <w:p w14:paraId="2BDE9326" w14:textId="77777777" w:rsidR="009D2AE9" w:rsidRDefault="009D2AE9" w:rsidP="003474AD">
      <w:pPr>
        <w:pStyle w:val="Paragraphedeliste"/>
        <w:numPr>
          <w:ilvl w:val="0"/>
          <w:numId w:val="21"/>
        </w:numPr>
      </w:pPr>
      <w:r>
        <w:t>Caractéristiques thermiques et données techniques de base des bâtiments et locaux concernés par le projet, par expertise et sans calcul détaillé des déperditions (sauf lorsque ceux-ci préexisteront) ;</w:t>
      </w:r>
    </w:p>
    <w:p w14:paraId="14BFE2FD" w14:textId="77777777" w:rsidR="009D2AE9" w:rsidRDefault="009D2AE9" w:rsidP="003474AD">
      <w:pPr>
        <w:pStyle w:val="Paragraphedeliste"/>
        <w:numPr>
          <w:ilvl w:val="0"/>
          <w:numId w:val="21"/>
        </w:numPr>
      </w:pPr>
      <w:r>
        <w:t>Caractéristiques et état d’usage des installations en place : type et puissance de chaudières, fluide caloporteur, rendement ;</w:t>
      </w:r>
    </w:p>
    <w:p w14:paraId="2073B0A5" w14:textId="77777777" w:rsidR="009D2AE9" w:rsidRDefault="009D2AE9" w:rsidP="003474AD">
      <w:pPr>
        <w:pStyle w:val="Paragraphedeliste"/>
        <w:numPr>
          <w:ilvl w:val="0"/>
          <w:numId w:val="21"/>
        </w:numPr>
      </w:pPr>
      <w:r>
        <w:t>Consommations énergétiques constatées (avec potentiel de réduction des consommations par la mise en place de mesures et de travaux complémentaires) ou prévues pour les bâtiments en projet ;</w:t>
      </w:r>
    </w:p>
    <w:p w14:paraId="114C6E47" w14:textId="77777777" w:rsidR="009D2AE9" w:rsidRDefault="009D2AE9" w:rsidP="003474AD">
      <w:pPr>
        <w:pStyle w:val="Paragraphedeliste"/>
        <w:numPr>
          <w:ilvl w:val="0"/>
          <w:numId w:val="21"/>
        </w:numPr>
      </w:pPr>
      <w:r>
        <w:t>Détermination des puissances de sous-station à installer en fonction du choix d’un mode de fonctionnement au niveau des sous-stations (production ou non d’ECS, comptage centralisé ou individuel, individualisation complète du chauffage…) ;</w:t>
      </w:r>
    </w:p>
    <w:p w14:paraId="3C2F6672" w14:textId="77777777" w:rsidR="009D2AE9" w:rsidRDefault="009D2AE9" w:rsidP="003474AD">
      <w:pPr>
        <w:pStyle w:val="Paragraphedeliste"/>
        <w:numPr>
          <w:ilvl w:val="0"/>
          <w:numId w:val="21"/>
        </w:numPr>
      </w:pPr>
      <w:r>
        <w:t xml:space="preserve">Détermination du site d’implantation de la ou des sous-stations et de l’ensemble des équipements </w:t>
      </w:r>
      <w:r w:rsidR="00D91C84">
        <w:t>nécessaires</w:t>
      </w:r>
      <w:r w:rsidR="00EC60D0">
        <w:t> ;</w:t>
      </w:r>
    </w:p>
    <w:p w14:paraId="0179F64A" w14:textId="77777777" w:rsidR="00EC60D0" w:rsidRDefault="00EC60D0" w:rsidP="003474AD">
      <w:pPr>
        <w:pStyle w:val="Paragraphedeliste"/>
        <w:numPr>
          <w:ilvl w:val="0"/>
          <w:numId w:val="21"/>
        </w:numPr>
      </w:pPr>
      <w:r>
        <w:t>P</w:t>
      </w:r>
      <w:r w:rsidRPr="00EC60D0">
        <w:t>lanning de raccordement pour les bâtiments en projet et les bâtiments existant</w:t>
      </w:r>
      <w:r>
        <w:t>.</w:t>
      </w:r>
    </w:p>
    <w:p w14:paraId="3EEA2450" w14:textId="77777777" w:rsidR="009D2AE9" w:rsidRDefault="009D2AE9" w:rsidP="009D2AE9">
      <w:pPr>
        <w:pStyle w:val="Paragraphedeliste"/>
        <w:numPr>
          <w:ilvl w:val="0"/>
          <w:numId w:val="0"/>
        </w:numPr>
        <w:ind w:left="720"/>
      </w:pPr>
    </w:p>
    <w:p w14:paraId="377FEA14" w14:textId="7B28AC4E" w:rsidR="00EC60D0" w:rsidRDefault="00EC60D0" w:rsidP="00EC60D0">
      <w:r>
        <w:t>Cette prospection permet</w:t>
      </w:r>
      <w:r w:rsidR="00530D16">
        <w:t>tra</w:t>
      </w:r>
      <w:r>
        <w:t xml:space="preserve"> également d’identifier :</w:t>
      </w:r>
    </w:p>
    <w:p w14:paraId="4143DE7A" w14:textId="77777777" w:rsidR="00EC60D0" w:rsidRDefault="00EC60D0" w:rsidP="003474AD">
      <w:pPr>
        <w:pStyle w:val="Paragraphedeliste"/>
        <w:numPr>
          <w:ilvl w:val="0"/>
          <w:numId w:val="21"/>
        </w:numPr>
      </w:pPr>
      <w:r>
        <w:t>le type de maître d’ouvrage de chaque bâtiment (collectivité, bailleur, copropriété, entreprise, etc.) ;</w:t>
      </w:r>
    </w:p>
    <w:p w14:paraId="63BAC6A9" w14:textId="77777777" w:rsidR="009D2AE9" w:rsidRDefault="00EC60D0" w:rsidP="003474AD">
      <w:pPr>
        <w:pStyle w:val="Paragraphedeliste"/>
        <w:numPr>
          <w:ilvl w:val="0"/>
          <w:numId w:val="21"/>
        </w:numPr>
      </w:pPr>
      <w:r>
        <w:t>ses contraintes et attentes spécifiques vis-à-vis du réseau de chaleur</w:t>
      </w:r>
    </w:p>
    <w:p w14:paraId="0F642128" w14:textId="77777777" w:rsidR="00EC60D0" w:rsidRPr="00DF43BF" w:rsidRDefault="00EC60D0" w:rsidP="009D2AE9">
      <w:pPr>
        <w:pStyle w:val="Paragraphedeliste"/>
        <w:numPr>
          <w:ilvl w:val="0"/>
          <w:numId w:val="0"/>
        </w:numPr>
        <w:ind w:left="720"/>
      </w:pPr>
    </w:p>
    <w:p w14:paraId="0F58B441" w14:textId="77777777" w:rsidR="009D2AE9" w:rsidRDefault="009D2AE9" w:rsidP="003474AD">
      <w:pPr>
        <w:pStyle w:val="Paragraphedeliste"/>
        <w:numPr>
          <w:ilvl w:val="0"/>
          <w:numId w:val="12"/>
        </w:numPr>
        <w:rPr>
          <w:u w:val="single"/>
        </w:rPr>
      </w:pPr>
      <w:r>
        <w:rPr>
          <w:u w:val="single"/>
        </w:rPr>
        <w:t>Programmation urbaine</w:t>
      </w:r>
    </w:p>
    <w:p w14:paraId="5907E858" w14:textId="77777777" w:rsidR="009D2AE9" w:rsidRDefault="009D2AE9" w:rsidP="009D2AE9">
      <w:r>
        <w:t xml:space="preserve">Concernant la programmation urbaine, l’étude sera conduite en s’appuyant sur les éléments dont dispose la collectivité et, le cas échéant, l’aménageur de la zone. </w:t>
      </w:r>
    </w:p>
    <w:p w14:paraId="1F6963CB" w14:textId="77777777" w:rsidR="009D2AE9" w:rsidRDefault="009D2AE9" w:rsidP="009D2AE9">
      <w:r>
        <w:t>Différents scénarios seront examinés concernant :</w:t>
      </w:r>
    </w:p>
    <w:p w14:paraId="292624D6" w14:textId="77777777" w:rsidR="009D2AE9" w:rsidRDefault="009D2AE9" w:rsidP="003474AD">
      <w:pPr>
        <w:pStyle w:val="Paragraphedeliste"/>
        <w:numPr>
          <w:ilvl w:val="0"/>
          <w:numId w:val="22"/>
        </w:numPr>
      </w:pPr>
      <w:r>
        <w:t>L’évaluation des besoins énergétiques des bâtiments, sur la base des surfaces construites prévues, de la nature des bâtiments (impliquant des profils d’usage) et de ratios de consommation par unité de surface (ou autre facteur déterminant), déterminés par convention ;</w:t>
      </w:r>
    </w:p>
    <w:p w14:paraId="375FE129" w14:textId="77777777" w:rsidR="009D2AE9" w:rsidRDefault="009D2AE9" w:rsidP="003474AD">
      <w:pPr>
        <w:pStyle w:val="Paragraphedeliste"/>
        <w:numPr>
          <w:ilvl w:val="0"/>
          <w:numId w:val="22"/>
        </w:numPr>
      </w:pPr>
      <w:r>
        <w:t>Le phasage prévu pour l’aménagement</w:t>
      </w:r>
      <w:r w:rsidR="00EC60D0">
        <w:t> ;</w:t>
      </w:r>
    </w:p>
    <w:p w14:paraId="744DBD4E" w14:textId="5F077827" w:rsidR="00EC60D0" w:rsidRDefault="00DD6635" w:rsidP="003474AD">
      <w:pPr>
        <w:pStyle w:val="Paragraphedeliste"/>
        <w:numPr>
          <w:ilvl w:val="0"/>
          <w:numId w:val="22"/>
        </w:numPr>
      </w:pPr>
      <w:r>
        <w:t>L</w:t>
      </w:r>
      <w:r w:rsidR="00EC60D0" w:rsidRPr="00EC60D0">
        <w:t>a capacité à mobiliser du foncier sur la zone d’aménagement pour des équipements techniques (chaufferies principale et accès, production d’appoint, chambre à vannes, pompes, …)</w:t>
      </w:r>
      <w:r w:rsidR="00EC60D0">
        <w:t>.</w:t>
      </w:r>
    </w:p>
    <w:p w14:paraId="49F9D77F" w14:textId="32054212" w:rsidR="00183E89" w:rsidRDefault="00183E89" w:rsidP="009D2AE9">
      <w:pPr>
        <w:rPr>
          <w:i/>
          <w:iCs/>
        </w:rPr>
      </w:pPr>
      <w:r>
        <w:rPr>
          <w:rFonts w:cs="Arial"/>
          <w:noProof/>
          <w:szCs w:val="22"/>
          <w:lang w:eastAsia="fr-FR" w:bidi="ar-SA"/>
        </w:rPr>
        <mc:AlternateContent>
          <mc:Choice Requires="wps">
            <w:drawing>
              <wp:anchor distT="0" distB="0" distL="114300" distR="114300" simplePos="0" relativeHeight="251772928" behindDoc="0" locked="0" layoutInCell="1" allowOverlap="1" wp14:anchorId="0EC46C28" wp14:editId="2075F62D">
                <wp:simplePos x="0" y="0"/>
                <wp:positionH relativeFrom="column">
                  <wp:posOffset>0</wp:posOffset>
                </wp:positionH>
                <wp:positionV relativeFrom="paragraph">
                  <wp:posOffset>-635</wp:posOffset>
                </wp:positionV>
                <wp:extent cx="6256655" cy="643467"/>
                <wp:effectExtent l="0" t="0" r="4445" b="4445"/>
                <wp:wrapNone/>
                <wp:docPr id="9" name="Rectangle 9"/>
                <wp:cNvGraphicFramePr/>
                <a:graphic xmlns:a="http://schemas.openxmlformats.org/drawingml/2006/main">
                  <a:graphicData uri="http://schemas.microsoft.com/office/word/2010/wordprocessingShape">
                    <wps:wsp>
                      <wps:cNvSpPr/>
                      <wps:spPr>
                        <a:xfrm>
                          <a:off x="0" y="0"/>
                          <a:ext cx="6256655" cy="643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51EA54" w14:textId="0578A96E" w:rsidR="00512336" w:rsidRPr="00183E89" w:rsidRDefault="00512336"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512336" w:rsidRDefault="00512336" w:rsidP="00183E89">
                            <w:pPr>
                              <w:rPr>
                                <w:b/>
                                <w:color w:val="FFFFFF"/>
                              </w:rPr>
                            </w:pPr>
                          </w:p>
                          <w:p w14:paraId="2B4EFB92" w14:textId="77777777" w:rsidR="00512336" w:rsidRPr="008B4771" w:rsidRDefault="00512336"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46C28" id="Rectangle 9" o:spid="_x0000_s1056" style="position:absolute;left:0;text-align:left;margin-left:0;margin-top:-.05pt;width:492.65pt;height:5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" fillcolor="#a69a90 [3205]" stroked="f">
                <v:textbox>
                  <w:txbxContent>
                    <w:p w14:paraId="4F51EA54" w14:textId="0578A96E" w:rsidR="00512336" w:rsidRPr="00183E89" w:rsidRDefault="00512336"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512336" w:rsidRDefault="00512336" w:rsidP="00183E89">
                      <w:pPr>
                        <w:rPr>
                          <w:b/>
                          <w:color w:val="FFFFFF"/>
                        </w:rPr>
                      </w:pPr>
                    </w:p>
                    <w:p w14:paraId="2B4EFB92" w14:textId="77777777" w:rsidR="00512336" w:rsidRPr="008B4771" w:rsidRDefault="00512336" w:rsidP="00183E89">
                      <w:pPr>
                        <w:jc w:val="left"/>
                        <w:rPr>
                          <w:b/>
                          <w:color w:val="FFFFFF"/>
                        </w:rPr>
                      </w:pPr>
                    </w:p>
                  </w:txbxContent>
                </v:textbox>
              </v:rect>
            </w:pict>
          </mc:Fallback>
        </mc:AlternateContent>
      </w:r>
    </w:p>
    <w:p w14:paraId="22D85715" w14:textId="77777777" w:rsidR="00183E89" w:rsidRDefault="00183E89" w:rsidP="009D2AE9">
      <w:pPr>
        <w:rPr>
          <w:i/>
          <w:iCs/>
        </w:rPr>
      </w:pPr>
    </w:p>
    <w:p w14:paraId="47E9386D" w14:textId="77777777" w:rsidR="00183E89" w:rsidRDefault="00183E89" w:rsidP="009D2AE9">
      <w:pPr>
        <w:rPr>
          <w:i/>
          <w:iCs/>
        </w:rPr>
      </w:pPr>
    </w:p>
    <w:p w14:paraId="27963A67" w14:textId="77777777" w:rsidR="009D2AE9" w:rsidRDefault="009D2AE9" w:rsidP="003474AD">
      <w:pPr>
        <w:pStyle w:val="Paragraphedeliste"/>
        <w:numPr>
          <w:ilvl w:val="0"/>
          <w:numId w:val="12"/>
        </w:numPr>
        <w:rPr>
          <w:u w:val="single"/>
        </w:rPr>
      </w:pPr>
      <w:r>
        <w:rPr>
          <w:u w:val="single"/>
        </w:rPr>
        <w:t>Faisabilité technique des extensions</w:t>
      </w:r>
    </w:p>
    <w:p w14:paraId="494B4BD2" w14:textId="77777777" w:rsidR="009D2AE9" w:rsidRDefault="009D2AE9" w:rsidP="009D2AE9">
      <w:r>
        <w:t>La faisabilité technique des extensions, créations et interconnexions de réseau de chaleur sera examinée sur la base d’éléments, comme :</w:t>
      </w:r>
    </w:p>
    <w:p w14:paraId="68A89F4A" w14:textId="77777777" w:rsidR="009D2AE9" w:rsidRDefault="009D2AE9" w:rsidP="003474AD">
      <w:pPr>
        <w:pStyle w:val="Paragraphedeliste"/>
        <w:numPr>
          <w:ilvl w:val="0"/>
          <w:numId w:val="23"/>
        </w:numPr>
      </w:pPr>
      <w:r>
        <w:t>Les linéaires, tracés et caractéristiques du réseau à créer pour raccorder les sous-stations envisagées ;</w:t>
      </w:r>
    </w:p>
    <w:p w14:paraId="27F3B838" w14:textId="77777777" w:rsidR="009D2AE9" w:rsidRDefault="009D2AE9" w:rsidP="003474AD">
      <w:pPr>
        <w:pStyle w:val="Paragraphedeliste"/>
        <w:numPr>
          <w:ilvl w:val="0"/>
          <w:numId w:val="23"/>
        </w:numPr>
      </w:pPr>
      <w:r>
        <w:t>La capacité technique du réseau existant à véhiculer la nouvelle puissance raccordée ;</w:t>
      </w:r>
    </w:p>
    <w:p w14:paraId="4BEF0A1E" w14:textId="77777777" w:rsidR="009D2AE9" w:rsidRDefault="009D2AE9" w:rsidP="003474AD">
      <w:pPr>
        <w:pStyle w:val="Paragraphedeliste"/>
        <w:numPr>
          <w:ilvl w:val="0"/>
          <w:numId w:val="23"/>
        </w:numPr>
      </w:pPr>
      <w:r>
        <w:t>Les travaux/modifications à envisager sur le réseau existant pour permettre cette extension ;</w:t>
      </w:r>
    </w:p>
    <w:p w14:paraId="2C640F92" w14:textId="77777777" w:rsidR="009D2AE9" w:rsidRDefault="009D2AE9" w:rsidP="003474AD">
      <w:pPr>
        <w:pStyle w:val="Paragraphedeliste"/>
        <w:numPr>
          <w:ilvl w:val="0"/>
          <w:numId w:val="23"/>
        </w:numPr>
      </w:pPr>
      <w:r>
        <w:t>La capacité technique des équipements de production existants à assurer la production d’énergie supplémentaire nécessaire (en intégrant, notamment pour les projets concernant des zones d’aménagement dont le développement va être progressif, les prévisions de réduction des consommations d’énergie sur l’existant) ;</w:t>
      </w:r>
    </w:p>
    <w:p w14:paraId="15B61262" w14:textId="77777777" w:rsidR="009D2AE9" w:rsidRDefault="009D2AE9" w:rsidP="003474AD">
      <w:pPr>
        <w:pStyle w:val="Paragraphedeliste"/>
        <w:numPr>
          <w:ilvl w:val="0"/>
          <w:numId w:val="23"/>
        </w:numPr>
      </w:pPr>
      <w:r>
        <w:t>Les travaux à envisager au niveau de la production d’énergie sur le réseau pour permettre l’extension ;</w:t>
      </w:r>
    </w:p>
    <w:p w14:paraId="04EBF1E0" w14:textId="77777777" w:rsidR="009D2AE9" w:rsidRDefault="009D2AE9" w:rsidP="003474AD">
      <w:pPr>
        <w:pStyle w:val="Paragraphedeliste"/>
        <w:numPr>
          <w:ilvl w:val="0"/>
          <w:numId w:val="23"/>
        </w:numPr>
      </w:pPr>
      <w:r>
        <w:t>Les travaux de création et d’interconnexion des réseaux ;</w:t>
      </w:r>
    </w:p>
    <w:p w14:paraId="6AAAE1A9" w14:textId="77777777" w:rsidR="009D2AE9" w:rsidRDefault="009D2AE9" w:rsidP="003474AD">
      <w:pPr>
        <w:pStyle w:val="Paragraphedeliste"/>
        <w:numPr>
          <w:ilvl w:val="0"/>
          <w:numId w:val="23"/>
        </w:numPr>
      </w:pPr>
      <w:r>
        <w:t>Les travaux des nouvelles installations de production d’énergie (chaud/froid).</w:t>
      </w:r>
    </w:p>
    <w:p w14:paraId="389FEE95" w14:textId="77777777" w:rsidR="00EC60D0" w:rsidRDefault="00EC60D0" w:rsidP="00EC60D0"/>
    <w:p w14:paraId="6A9089F7" w14:textId="77777777" w:rsidR="0067280C" w:rsidRDefault="0067280C" w:rsidP="0067280C">
      <w:r>
        <w:t>Pour cette partie, le titulaire s’appuiera sur les résultats de la modélisation qu’il aura réalisé. Il indiquera quelles sont les disponibilités de puissance aux endroits du réseau qui peuvent servir de départ aux possibles extensions</w:t>
      </w:r>
      <w:r w:rsidR="004B4D4E">
        <w:t xml:space="preserve"> ainsi que les nouveaux équipements à créer</w:t>
      </w:r>
      <w:r>
        <w:t>.</w:t>
      </w:r>
    </w:p>
    <w:p w14:paraId="4609BFA4" w14:textId="77777777" w:rsidR="006260EB" w:rsidRDefault="006260EB" w:rsidP="0067280C"/>
    <w:p w14:paraId="7F09DA87" w14:textId="77777777" w:rsidR="006260EB" w:rsidRDefault="006260EB" w:rsidP="001F2382">
      <w:pPr>
        <w:pStyle w:val="Titre3"/>
      </w:pPr>
      <w:bookmarkStart w:id="59" w:name="_Toc38537466"/>
      <w:r>
        <w:t xml:space="preserve">Analyse des possibilités de densification </w:t>
      </w:r>
      <w:r w:rsidRPr="0057441D">
        <w:rPr>
          <w:highlight w:val="yellow"/>
        </w:rPr>
        <w:t>du/des réseau(x) de chaleur</w:t>
      </w:r>
      <w:bookmarkEnd w:id="59"/>
    </w:p>
    <w:p w14:paraId="14119E2B" w14:textId="77777777" w:rsidR="00530D16" w:rsidRDefault="00530D16" w:rsidP="006260EB">
      <w:pPr>
        <w:rPr>
          <w:rFonts w:ascii="Calibri" w:hAnsi="Calibri" w:cs="Calibri"/>
        </w:rPr>
      </w:pPr>
    </w:p>
    <w:p w14:paraId="38117916" w14:textId="1989ED79" w:rsidR="006260EB" w:rsidRDefault="006260EB" w:rsidP="006260EB">
      <w:r>
        <w:t>Les possibilités de densification du réseau de chaleur, c’est</w:t>
      </w:r>
      <w:r w:rsidR="00530D16">
        <w:t>-</w:t>
      </w:r>
      <w:r>
        <w:t>à</w:t>
      </w:r>
      <w:r w:rsidR="00530D16">
        <w:t>-</w:t>
      </w:r>
      <w:r>
        <w:t xml:space="preserve">dire la création d’antennes à partir </w:t>
      </w:r>
      <w:r w:rsidRPr="006260EB">
        <w:rPr>
          <w:highlight w:val="yellow"/>
        </w:rPr>
        <w:t>du/des réseau(x) existant(s)</w:t>
      </w:r>
      <w:r>
        <w:t xml:space="preserve"> pour raccorder des bâtiments situés à proximité immédiate du réseau, doivent être obligatoirement analysées. Cette analyse reprend les étapes du 4.5.4 en les appliquant à la densification.</w:t>
      </w:r>
    </w:p>
    <w:p w14:paraId="115F0734" w14:textId="77777777" w:rsidR="006260EB" w:rsidRDefault="006260EB" w:rsidP="006260EB">
      <w:r>
        <w:t xml:space="preserve">Le potentiel de densification s’appuie sur une étude suffisamment fine des besoins des bâtiments situés dans le secteur </w:t>
      </w:r>
      <w:r w:rsidRPr="0057441D">
        <w:rPr>
          <w:highlight w:val="yellow"/>
        </w:rPr>
        <w:t>du/des réseau(x)</w:t>
      </w:r>
      <w:r>
        <w:t xml:space="preserve"> de chaleur, sur les opportunités de raccordement (changement du système de chauffage, rénovation importante). Cette étude se basera sur un outil cartographique et sur des visites de terrain.</w:t>
      </w:r>
    </w:p>
    <w:p w14:paraId="05A410F0" w14:textId="348296E1" w:rsidR="006260EB" w:rsidRDefault="006260EB" w:rsidP="006260EB">
      <w:r>
        <w:t>En complément, la prise en compte des réseaux de chaleur dans les documents et démarches d’urbanisme s</w:t>
      </w:r>
      <w:r w:rsidR="00530D16">
        <w:t>era</w:t>
      </w:r>
      <w:r>
        <w:t xml:space="preserve"> analysée :</w:t>
      </w:r>
    </w:p>
    <w:p w14:paraId="022A7FC3" w14:textId="23D64AFA" w:rsidR="006260EB" w:rsidRDefault="006260EB" w:rsidP="00183E89">
      <w:pPr>
        <w:pStyle w:val="Paragraphedeliste"/>
        <w:numPr>
          <w:ilvl w:val="0"/>
          <w:numId w:val="4"/>
        </w:numPr>
      </w:pPr>
      <w:r>
        <w:t>Études obligatoires d’approvisionnement en énergie des bâtiments</w:t>
      </w:r>
    </w:p>
    <w:p w14:paraId="337414A3" w14:textId="51EE52C3" w:rsidR="006260EB" w:rsidRDefault="006260EB" w:rsidP="00183E89">
      <w:pPr>
        <w:pStyle w:val="Paragraphedeliste"/>
        <w:numPr>
          <w:ilvl w:val="0"/>
          <w:numId w:val="4"/>
        </w:numPr>
      </w:pPr>
      <w:r>
        <w:t>Documents de planification urbaine : SCOT, PLU</w:t>
      </w:r>
    </w:p>
    <w:p w14:paraId="07487EEC" w14:textId="39A45114" w:rsidR="006260EB" w:rsidRDefault="006260EB" w:rsidP="00183E89">
      <w:pPr>
        <w:pStyle w:val="Paragraphedeliste"/>
        <w:numPr>
          <w:ilvl w:val="0"/>
          <w:numId w:val="4"/>
        </w:numPr>
      </w:pPr>
      <w:r>
        <w:t>Documents de planification énergétique : SRCAE, PCAET</w:t>
      </w:r>
    </w:p>
    <w:p w14:paraId="0339D5B7" w14:textId="58531C28" w:rsidR="006260EB" w:rsidRDefault="006260EB" w:rsidP="00183E89">
      <w:pPr>
        <w:pStyle w:val="Paragraphedeliste"/>
        <w:numPr>
          <w:ilvl w:val="0"/>
          <w:numId w:val="4"/>
        </w:numPr>
      </w:pPr>
      <w:r>
        <w:t>Classement du réseau</w:t>
      </w:r>
    </w:p>
    <w:p w14:paraId="5CC886E0" w14:textId="78467CF8" w:rsidR="006260EB" w:rsidRDefault="006260EB" w:rsidP="00183E89">
      <w:pPr>
        <w:pStyle w:val="Paragraphedeliste"/>
        <w:numPr>
          <w:ilvl w:val="0"/>
          <w:numId w:val="4"/>
        </w:numPr>
      </w:pPr>
      <w:r>
        <w:t>Obligation de raccordement dans des zones d’aménagement</w:t>
      </w:r>
    </w:p>
    <w:p w14:paraId="13EB1E77" w14:textId="4FF785DB" w:rsidR="00EC60D0" w:rsidRPr="006260EB" w:rsidRDefault="006260EB" w:rsidP="006260EB">
      <w:r>
        <w:t xml:space="preserve">Le système de tarification </w:t>
      </w:r>
      <w:r w:rsidR="00530D16">
        <w:t xml:space="preserve">sera </w:t>
      </w:r>
      <w:r>
        <w:t>également analysé au regard de l’incitation apporté</w:t>
      </w:r>
      <w:r w:rsidR="00530D16">
        <w:t>e</w:t>
      </w:r>
      <w:r>
        <w:t xml:space="preserve"> au gestionnaire de réseau pour le raccordement de nouveaux abonnés (intéressement) et aux abonnés potentiels (TVA à taux réduit, CITE, CEE, Aides ADEME, </w:t>
      </w:r>
      <w:r w:rsidR="00530D16">
        <w:t>E</w:t>
      </w:r>
      <w:r>
        <w:t>co-PTZ, etc</w:t>
      </w:r>
      <w:r w:rsidR="00530D16">
        <w:t>.</w:t>
      </w:r>
      <w:r>
        <w:t>).</w:t>
      </w:r>
      <w:bookmarkStart w:id="60" w:name="_Toc32848453"/>
    </w:p>
    <w:p w14:paraId="40805802" w14:textId="77777777" w:rsidR="0044593F" w:rsidRDefault="0044593F">
      <w:pPr>
        <w:spacing w:line="360" w:lineRule="auto"/>
        <w:jc w:val="left"/>
        <w:rPr>
          <w:rFonts w:ascii="Isidora Medium It" w:eastAsiaTheme="majorEastAsia" w:hAnsi="Isidora Medium It" w:cstheme="majorBidi"/>
          <w:color w:val="E3341B" w:themeColor="text2"/>
          <w:sz w:val="32"/>
          <w:szCs w:val="24"/>
        </w:rPr>
      </w:pPr>
      <w:r>
        <w:br w:type="page"/>
      </w:r>
    </w:p>
    <w:p w14:paraId="3DFC729A" w14:textId="04F184CD" w:rsidR="009D2AE9" w:rsidRDefault="009D2AE9" w:rsidP="001F2382">
      <w:pPr>
        <w:pStyle w:val="Titre3"/>
      </w:pPr>
      <w:bookmarkStart w:id="61" w:name="_Toc38537467"/>
      <w:r>
        <w:lastRenderedPageBreak/>
        <w:t>Évolution du mix énergétique et énergies renouvelables</w:t>
      </w:r>
      <w:bookmarkEnd w:id="60"/>
      <w:r w:rsidR="00F9411B">
        <w:t xml:space="preserve"> et récupération</w:t>
      </w:r>
      <w:bookmarkEnd w:id="61"/>
    </w:p>
    <w:p w14:paraId="18C560B4" w14:textId="77777777" w:rsidR="009D2AE9" w:rsidRDefault="009D2AE9" w:rsidP="009D2AE9"/>
    <w:p w14:paraId="671B9C4D" w14:textId="77777777" w:rsidR="009D2AE9" w:rsidRDefault="009D2AE9" w:rsidP="009D2AE9">
      <w:r>
        <w:t>De manière générale, l’évolution du mix énergétique de chaque réseau devra être étudiée, notamment par l’introduction accrue d’énergies renouvelables et de récupération.</w:t>
      </w:r>
    </w:p>
    <w:p w14:paraId="294817AE" w14:textId="77777777" w:rsidR="009D2AE9" w:rsidRPr="00410EA5" w:rsidRDefault="009D2AE9" w:rsidP="003474AD">
      <w:pPr>
        <w:pStyle w:val="Paragraphedeliste"/>
        <w:numPr>
          <w:ilvl w:val="0"/>
          <w:numId w:val="12"/>
        </w:numPr>
        <w:rPr>
          <w:highlight w:val="yellow"/>
          <w:u w:val="single"/>
        </w:rPr>
      </w:pPr>
      <w:r w:rsidRPr="00410EA5">
        <w:rPr>
          <w:highlight w:val="yellow"/>
          <w:u w:val="single"/>
        </w:rPr>
        <w:t>Cas des cogénérations gaz</w:t>
      </w:r>
      <w:r w:rsidR="00410EA5">
        <w:rPr>
          <w:highlight w:val="yellow"/>
          <w:u w:val="single"/>
        </w:rPr>
        <w:t xml:space="preserve"> (le cas échéant)</w:t>
      </w:r>
    </w:p>
    <w:p w14:paraId="4DC142A8" w14:textId="77777777" w:rsidR="009D2AE9" w:rsidRPr="00410EA5" w:rsidRDefault="009D2AE9" w:rsidP="009D2AE9">
      <w:pPr>
        <w:rPr>
          <w:highlight w:val="yellow"/>
        </w:rPr>
      </w:pPr>
      <w:r w:rsidRPr="00410EA5">
        <w:rPr>
          <w:highlight w:val="yellow"/>
        </w:rPr>
        <w:t>Le titulaire approfondira l’aspect « cogénération gaz » sur les différents réseaux de chaleur, comprenant notamment, la durée des contrats, la nature des contrats, le renouvellement des équipements, etc.</w:t>
      </w:r>
    </w:p>
    <w:p w14:paraId="0A26F5B6" w14:textId="13190B8C" w:rsidR="009D2AE9" w:rsidRDefault="009D2AE9" w:rsidP="009D2AE9">
      <w:r w:rsidRPr="00410EA5">
        <w:rPr>
          <w:highlight w:val="yellow"/>
        </w:rPr>
        <w:t>Compte tenu des évolutions réglementaires, économiques, techniques ou autre</w:t>
      </w:r>
      <w:r w:rsidR="00FC3040">
        <w:rPr>
          <w:highlight w:val="yellow"/>
        </w:rPr>
        <w:t>s</w:t>
      </w:r>
      <w:r w:rsidRPr="00410EA5">
        <w:rPr>
          <w:highlight w:val="yellow"/>
        </w:rPr>
        <w:t xml:space="preserve"> susceptibles d’avoir lieu dans les années à venir, le </w:t>
      </w:r>
      <w:r w:rsidR="00FC3040">
        <w:rPr>
          <w:highlight w:val="yellow"/>
        </w:rPr>
        <w:t>titulaire</w:t>
      </w:r>
      <w:r w:rsidR="00FC3040" w:rsidRPr="00410EA5">
        <w:rPr>
          <w:highlight w:val="yellow"/>
        </w:rPr>
        <w:t xml:space="preserve"> </w:t>
      </w:r>
      <w:r w:rsidRPr="00410EA5">
        <w:rPr>
          <w:highlight w:val="yellow"/>
        </w:rPr>
        <w:t xml:space="preserve">devra développer ce volet « cogénération gaz » afin d’anticiper, dans la mesure du possible, le devenir de ces unités de production et d’optimiser le fonctionnement </w:t>
      </w:r>
      <w:r w:rsidR="00D369AF">
        <w:rPr>
          <w:highlight w:val="yellow"/>
        </w:rPr>
        <w:t xml:space="preserve">de ces cogénérations en cohérence avec le fonctionnement global </w:t>
      </w:r>
      <w:r w:rsidRPr="00410EA5">
        <w:rPr>
          <w:highlight w:val="yellow"/>
        </w:rPr>
        <w:t>des équipements.</w:t>
      </w:r>
      <w:r w:rsidR="00080145" w:rsidRPr="00080145">
        <w:t xml:space="preserve"> </w:t>
      </w:r>
    </w:p>
    <w:p w14:paraId="13ACEFF5" w14:textId="31F2C950" w:rsidR="009D2AE9" w:rsidRDefault="00183E89" w:rsidP="003474AD">
      <w:pPr>
        <w:pStyle w:val="Paragraphedeliste"/>
        <w:numPr>
          <w:ilvl w:val="0"/>
          <w:numId w:val="12"/>
        </w:numPr>
        <w:rPr>
          <w:u w:val="single"/>
        </w:rPr>
      </w:pPr>
      <w:r>
        <w:rPr>
          <w:rFonts w:cs="Arial"/>
          <w:noProof/>
          <w:szCs w:val="22"/>
        </w:rPr>
        <mc:AlternateContent>
          <mc:Choice Requires="wps">
            <w:drawing>
              <wp:anchor distT="0" distB="0" distL="114300" distR="114300" simplePos="0" relativeHeight="251774976" behindDoc="0" locked="0" layoutInCell="1" allowOverlap="1" wp14:anchorId="5767114A" wp14:editId="2DA8940B">
                <wp:simplePos x="0" y="0"/>
                <wp:positionH relativeFrom="column">
                  <wp:posOffset>1905</wp:posOffset>
                </wp:positionH>
                <wp:positionV relativeFrom="paragraph">
                  <wp:posOffset>224578</wp:posOffset>
                </wp:positionV>
                <wp:extent cx="6256655" cy="2717800"/>
                <wp:effectExtent l="0" t="0" r="4445" b="0"/>
                <wp:wrapNone/>
                <wp:docPr id="13" name="Rectangle 13"/>
                <wp:cNvGraphicFramePr/>
                <a:graphic xmlns:a="http://schemas.openxmlformats.org/drawingml/2006/main">
                  <a:graphicData uri="http://schemas.microsoft.com/office/word/2010/wordprocessingShape">
                    <wps:wsp>
                      <wps:cNvSpPr/>
                      <wps:spPr>
                        <a:xfrm>
                          <a:off x="0" y="0"/>
                          <a:ext cx="6256655" cy="2717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43BBAE" w14:textId="6036A40D" w:rsidR="00512336" w:rsidRPr="00183E89" w:rsidRDefault="00512336"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512336" w:rsidRPr="00183E89" w:rsidRDefault="00512336"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512336" w:rsidRPr="00183E89" w:rsidRDefault="00512336"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sidR="00080145">
                              <w:rPr>
                                <w:b/>
                                <w:color w:val="FFFFFF"/>
                              </w:rPr>
                              <w:t xml:space="preserve"> Voir </w:t>
                            </w:r>
                            <w:proofErr w:type="spellStart"/>
                            <w:r w:rsidR="00080145">
                              <w:rPr>
                                <w:b/>
                                <w:color w:val="FFFFFF"/>
                              </w:rPr>
                              <w:t>EnR’Choix</w:t>
                            </w:r>
                            <w:proofErr w:type="spellEnd"/>
                            <w:r w:rsidR="00080145">
                              <w:rPr>
                                <w:b/>
                                <w:color w:val="FFFFFF"/>
                              </w:rPr>
                              <w:t xml:space="preserve"> de </w:t>
                            </w:r>
                            <w:r w:rsidR="00080145" w:rsidRPr="00080145">
                              <w:rPr>
                                <w:b/>
                                <w:color w:val="FFFFFF"/>
                              </w:rPr>
                              <w:t>l’ADEME (</w:t>
                            </w:r>
                            <w:hyperlink r:id="rId30" w:history="1">
                              <w:r w:rsidR="00080145" w:rsidRPr="00080145">
                                <w:rPr>
                                  <w:rStyle w:val="Lienhypertexte"/>
                                  <w:b/>
                                </w:rPr>
                                <w:t>http://www.enrchoix.idf.ademe.fr/</w:t>
                              </w:r>
                            </w:hyperlink>
                            <w:r w:rsidR="00080145" w:rsidRPr="00080145">
                              <w:rPr>
                                <w:b/>
                                <w:color w:val="FFFFFF"/>
                              </w:rPr>
                              <w:t>)</w:t>
                            </w:r>
                          </w:p>
                          <w:p w14:paraId="13459BE5" w14:textId="5FA48A74" w:rsidR="00512336" w:rsidRPr="00C538E0" w:rsidRDefault="00512336"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60% (</w:t>
                            </w:r>
                            <w:hyperlink r:id="rId31"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512336" w:rsidRPr="00183E89" w:rsidRDefault="00512336" w:rsidP="00183E89">
                            <w:pPr>
                              <w:rPr>
                                <w:b/>
                                <w:color w:val="FFFFFF"/>
                              </w:rPr>
                            </w:pPr>
                          </w:p>
                          <w:p w14:paraId="0EAD78D9" w14:textId="77777777" w:rsidR="00512336" w:rsidRDefault="00512336" w:rsidP="00183E89">
                            <w:pPr>
                              <w:rPr>
                                <w:b/>
                                <w:color w:val="FFFFFF"/>
                              </w:rPr>
                            </w:pPr>
                          </w:p>
                          <w:p w14:paraId="3001CEE3" w14:textId="77777777" w:rsidR="00512336" w:rsidRPr="008B4771" w:rsidRDefault="00512336"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114A" id="Rectangle 13" o:spid="_x0000_s1057" style="position:absolute;left:0;text-align:left;margin-left:.15pt;margin-top:17.7pt;width:492.65pt;height:2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" fillcolor="#a69a90 [3205]" stroked="f">
                <v:textbox>
                  <w:txbxContent>
                    <w:p w14:paraId="1A43BBAE" w14:textId="6036A40D" w:rsidR="00512336" w:rsidRPr="00183E89" w:rsidRDefault="00512336"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512336" w:rsidRPr="00183E89" w:rsidRDefault="00512336"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512336" w:rsidRPr="00183E89" w:rsidRDefault="00512336"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sidR="00080145">
                        <w:rPr>
                          <w:b/>
                          <w:color w:val="FFFFFF"/>
                        </w:rPr>
                        <w:t xml:space="preserve"> Voir </w:t>
                      </w:r>
                      <w:proofErr w:type="spellStart"/>
                      <w:r w:rsidR="00080145">
                        <w:rPr>
                          <w:b/>
                          <w:color w:val="FFFFFF"/>
                        </w:rPr>
                        <w:t>EnR’Choix</w:t>
                      </w:r>
                      <w:proofErr w:type="spellEnd"/>
                      <w:r w:rsidR="00080145">
                        <w:rPr>
                          <w:b/>
                          <w:color w:val="FFFFFF"/>
                        </w:rPr>
                        <w:t xml:space="preserve"> de </w:t>
                      </w:r>
                      <w:r w:rsidR="00080145" w:rsidRPr="00080145">
                        <w:rPr>
                          <w:b/>
                          <w:color w:val="FFFFFF"/>
                        </w:rPr>
                        <w:t>l’ADEME (</w:t>
                      </w:r>
                      <w:hyperlink r:id="rId32" w:history="1">
                        <w:r w:rsidR="00080145" w:rsidRPr="00080145">
                          <w:rPr>
                            <w:rStyle w:val="Lienhypertexte"/>
                            <w:b/>
                          </w:rPr>
                          <w:t>http://www.enrchoix.idf.ademe.fr/</w:t>
                        </w:r>
                      </w:hyperlink>
                      <w:r w:rsidR="00080145" w:rsidRPr="00080145">
                        <w:rPr>
                          <w:b/>
                          <w:color w:val="FFFFFF"/>
                        </w:rPr>
                        <w:t>)</w:t>
                      </w:r>
                    </w:p>
                    <w:p w14:paraId="13459BE5" w14:textId="5FA48A74" w:rsidR="00512336" w:rsidRPr="00C538E0" w:rsidRDefault="00512336"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60% (</w:t>
                      </w:r>
                      <w:hyperlink r:id="rId33"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512336" w:rsidRPr="00183E89" w:rsidRDefault="00512336" w:rsidP="00183E89">
                      <w:pPr>
                        <w:rPr>
                          <w:b/>
                          <w:color w:val="FFFFFF"/>
                        </w:rPr>
                      </w:pPr>
                    </w:p>
                    <w:p w14:paraId="0EAD78D9" w14:textId="77777777" w:rsidR="00512336" w:rsidRDefault="00512336" w:rsidP="00183E89">
                      <w:pPr>
                        <w:rPr>
                          <w:b/>
                          <w:color w:val="FFFFFF"/>
                        </w:rPr>
                      </w:pPr>
                    </w:p>
                    <w:p w14:paraId="3001CEE3" w14:textId="77777777" w:rsidR="00512336" w:rsidRPr="008B4771" w:rsidRDefault="00512336" w:rsidP="00183E89">
                      <w:pPr>
                        <w:jc w:val="left"/>
                        <w:rPr>
                          <w:b/>
                          <w:color w:val="FFFFFF"/>
                        </w:rPr>
                      </w:pPr>
                    </w:p>
                  </w:txbxContent>
                </v:textbox>
              </v:rect>
            </w:pict>
          </mc:Fallback>
        </mc:AlternateContent>
      </w:r>
      <w:r w:rsidR="009D2AE9" w:rsidRPr="0086608A">
        <w:rPr>
          <w:u w:val="single"/>
        </w:rPr>
        <w:t>Intégration d’énergies renouvelables</w:t>
      </w:r>
    </w:p>
    <w:p w14:paraId="604A2D92" w14:textId="1E0B48C1" w:rsidR="00183E89" w:rsidRDefault="00183E89" w:rsidP="00183E89">
      <w:pPr>
        <w:rPr>
          <w:u w:val="single"/>
        </w:rPr>
      </w:pPr>
    </w:p>
    <w:p w14:paraId="50C8267C" w14:textId="29795637" w:rsidR="00183E89" w:rsidRDefault="00183E89" w:rsidP="00183E89">
      <w:pPr>
        <w:rPr>
          <w:u w:val="single"/>
        </w:rPr>
      </w:pPr>
    </w:p>
    <w:p w14:paraId="2EED366D" w14:textId="5D4DC126" w:rsidR="00183E89" w:rsidRDefault="00183E89" w:rsidP="00183E89">
      <w:pPr>
        <w:rPr>
          <w:u w:val="single"/>
        </w:rPr>
      </w:pPr>
    </w:p>
    <w:p w14:paraId="0AF7A893" w14:textId="5A0AB3BE" w:rsidR="00183E89" w:rsidRDefault="00183E89" w:rsidP="00183E89">
      <w:pPr>
        <w:rPr>
          <w:u w:val="single"/>
        </w:rPr>
      </w:pPr>
    </w:p>
    <w:p w14:paraId="679E5D88" w14:textId="41771E9F" w:rsidR="00183E89" w:rsidRDefault="00183E89" w:rsidP="00183E89">
      <w:pPr>
        <w:rPr>
          <w:u w:val="single"/>
        </w:rPr>
      </w:pPr>
    </w:p>
    <w:p w14:paraId="11DE890A" w14:textId="213BFEDB" w:rsidR="00183E89" w:rsidRDefault="00183E89" w:rsidP="00183E89">
      <w:pPr>
        <w:rPr>
          <w:u w:val="single"/>
        </w:rPr>
      </w:pPr>
    </w:p>
    <w:p w14:paraId="15ACD035" w14:textId="21BC4105" w:rsidR="00183E89" w:rsidRDefault="00183E89" w:rsidP="00183E89">
      <w:pPr>
        <w:rPr>
          <w:u w:val="single"/>
        </w:rPr>
      </w:pPr>
    </w:p>
    <w:p w14:paraId="4E172665" w14:textId="6928D8C4" w:rsidR="00183E89" w:rsidRDefault="00183E89" w:rsidP="00183E89">
      <w:pPr>
        <w:rPr>
          <w:u w:val="single"/>
        </w:rPr>
      </w:pPr>
    </w:p>
    <w:p w14:paraId="5F10BC81" w14:textId="77777777" w:rsidR="00183E89" w:rsidRPr="00183E89" w:rsidRDefault="00183E89" w:rsidP="00183E89">
      <w:pPr>
        <w:rPr>
          <w:u w:val="single"/>
        </w:rPr>
      </w:pPr>
    </w:p>
    <w:p w14:paraId="01E94B85" w14:textId="77777777" w:rsidR="00C538E0" w:rsidRDefault="00C538E0" w:rsidP="009D2AE9"/>
    <w:p w14:paraId="516838B5" w14:textId="77777777" w:rsidR="00080145" w:rsidRDefault="00080145" w:rsidP="009D2AE9"/>
    <w:p w14:paraId="4D64E0E6" w14:textId="7EEC7C44" w:rsidR="009D2AE9" w:rsidRDefault="009D2AE9" w:rsidP="009D2AE9">
      <w:r>
        <w:t>Les hypothèses d’intégration ou d’augmentation de la part des énergies renouvelables</w:t>
      </w:r>
      <w:r w:rsidR="00F9411B">
        <w:t xml:space="preserve"> et de </w:t>
      </w:r>
      <w:proofErr w:type="gramStart"/>
      <w:r w:rsidR="00F9411B">
        <w:t>récupération</w:t>
      </w:r>
      <w:r>
        <w:t xml:space="preserve"> utilisées</w:t>
      </w:r>
      <w:proofErr w:type="gramEnd"/>
      <w:r>
        <w:t xml:space="preserve"> </w:t>
      </w:r>
      <w:r w:rsidR="00A67DCB">
        <w:t>seront</w:t>
      </w:r>
      <w:r>
        <w:t xml:space="preserve"> explorées :</w:t>
      </w:r>
    </w:p>
    <w:p w14:paraId="3214BB6F" w14:textId="577CFC43" w:rsidR="009D2AE9" w:rsidRDefault="009D2AE9" w:rsidP="003474AD">
      <w:pPr>
        <w:pStyle w:val="Paragraphedeliste"/>
        <w:numPr>
          <w:ilvl w:val="0"/>
          <w:numId w:val="24"/>
        </w:numPr>
      </w:pPr>
      <w:r>
        <w:t>Potentiel mobilisable localement, notamment les possibilités de récupération d’énergie sur des équipements (sites industriels, UIOM, station d’épuration, etc.) situés sur le territoire, le développement de la biomasse, l’intégration du solaire thermique, etc.</w:t>
      </w:r>
      <w:r w:rsidR="00F9411B">
        <w:t xml:space="preserve"> </w:t>
      </w:r>
      <w:r>
        <w:t>;</w:t>
      </w:r>
    </w:p>
    <w:p w14:paraId="60677008" w14:textId="77777777" w:rsidR="009D2AE9" w:rsidRDefault="009D2AE9" w:rsidP="003474AD">
      <w:pPr>
        <w:pStyle w:val="Paragraphedeliste"/>
        <w:numPr>
          <w:ilvl w:val="0"/>
          <w:numId w:val="24"/>
        </w:numPr>
      </w:pPr>
      <w:r>
        <w:t>Dimensionnement, principales caractéristiques techniques des équipements à mettre en place ;</w:t>
      </w:r>
    </w:p>
    <w:p w14:paraId="7B41D385" w14:textId="77777777" w:rsidR="009D2AE9" w:rsidRDefault="009D2AE9" w:rsidP="003474AD">
      <w:pPr>
        <w:pStyle w:val="Paragraphedeliste"/>
        <w:numPr>
          <w:ilvl w:val="0"/>
          <w:numId w:val="24"/>
        </w:numPr>
      </w:pPr>
      <w:r>
        <w:t>Impact en termes de couverture énergétiques ;</w:t>
      </w:r>
    </w:p>
    <w:p w14:paraId="275C95BF" w14:textId="77777777" w:rsidR="009D2AE9" w:rsidRDefault="009D2AE9" w:rsidP="003474AD">
      <w:pPr>
        <w:pStyle w:val="Paragraphedeliste"/>
        <w:numPr>
          <w:ilvl w:val="0"/>
          <w:numId w:val="24"/>
        </w:numPr>
      </w:pPr>
      <w:r>
        <w:t>Réduction des émissions de CO2 ;</w:t>
      </w:r>
    </w:p>
    <w:p w14:paraId="25E980C1" w14:textId="51B21A66" w:rsidR="00A46C13" w:rsidRDefault="00A46C13" w:rsidP="003474AD">
      <w:pPr>
        <w:pStyle w:val="Paragraphedeliste"/>
        <w:numPr>
          <w:ilvl w:val="0"/>
          <w:numId w:val="24"/>
        </w:numPr>
      </w:pPr>
      <w:r>
        <w:t>I</w:t>
      </w:r>
      <w:r w:rsidRPr="00A46C13">
        <w:t>mpact sur l’environnement (bruit, qualité de l’air, etc.),</w:t>
      </w:r>
    </w:p>
    <w:p w14:paraId="09FD20B7" w14:textId="77777777" w:rsidR="009D2AE9" w:rsidRDefault="009D2AE9" w:rsidP="003474AD">
      <w:pPr>
        <w:pStyle w:val="Paragraphedeliste"/>
        <w:numPr>
          <w:ilvl w:val="0"/>
          <w:numId w:val="24"/>
        </w:numPr>
      </w:pPr>
      <w:r>
        <w:t>Possibilités d’implantation ;</w:t>
      </w:r>
    </w:p>
    <w:p w14:paraId="4EDCD396" w14:textId="778BBBF6" w:rsidR="009D2AE9" w:rsidRDefault="009D2AE9" w:rsidP="003474AD">
      <w:pPr>
        <w:pStyle w:val="Paragraphedeliste"/>
        <w:numPr>
          <w:ilvl w:val="0"/>
          <w:numId w:val="24"/>
        </w:numPr>
        <w:rPr>
          <w:highlight w:val="yellow"/>
        </w:rPr>
      </w:pPr>
      <w:r w:rsidRPr="007651F2">
        <w:rPr>
          <w:highlight w:val="yellow"/>
        </w:rPr>
        <w:t xml:space="preserve">Comparaison, le cas échéant, avec des solutions </w:t>
      </w:r>
      <w:proofErr w:type="spellStart"/>
      <w:r w:rsidRPr="007651F2">
        <w:rPr>
          <w:highlight w:val="yellow"/>
        </w:rPr>
        <w:t>EnR</w:t>
      </w:r>
      <w:proofErr w:type="spellEnd"/>
      <w:r w:rsidRPr="007651F2">
        <w:rPr>
          <w:highlight w:val="yellow"/>
        </w:rPr>
        <w:t xml:space="preserve"> décentralisées par bâtiments (ordres de grandeur pour quelques cas-types).</w:t>
      </w:r>
    </w:p>
    <w:p w14:paraId="08AE09CC" w14:textId="77777777" w:rsidR="00A46C13" w:rsidRDefault="00A46C13" w:rsidP="00A46C13">
      <w:pPr>
        <w:rPr>
          <w:highlight w:val="yellow"/>
        </w:rPr>
      </w:pPr>
      <w:r>
        <w:rPr>
          <w:rFonts w:cs="Arial"/>
          <w:noProof/>
          <w:szCs w:val="22"/>
          <w:lang w:eastAsia="fr-FR" w:bidi="ar-SA"/>
        </w:rPr>
        <mc:AlternateContent>
          <mc:Choice Requires="wps">
            <w:drawing>
              <wp:anchor distT="0" distB="0" distL="114300" distR="114300" simplePos="0" relativeHeight="251724800" behindDoc="0" locked="0" layoutInCell="1" allowOverlap="1" wp14:anchorId="49513A31" wp14:editId="4C3243F0">
                <wp:simplePos x="0" y="0"/>
                <wp:positionH relativeFrom="column">
                  <wp:posOffset>1905</wp:posOffset>
                </wp:positionH>
                <wp:positionV relativeFrom="paragraph">
                  <wp:posOffset>-1905</wp:posOffset>
                </wp:positionV>
                <wp:extent cx="6299200" cy="448733"/>
                <wp:effectExtent l="0" t="0" r="0" b="0"/>
                <wp:wrapNone/>
                <wp:docPr id="3" name="Rectangle 3"/>
                <wp:cNvGraphicFramePr/>
                <a:graphic xmlns:a="http://schemas.openxmlformats.org/drawingml/2006/main">
                  <a:graphicData uri="http://schemas.microsoft.com/office/word/2010/wordprocessingShape">
                    <wps:wsp>
                      <wps:cNvSpPr/>
                      <wps:spPr>
                        <a:xfrm>
                          <a:off x="0" y="0"/>
                          <a:ext cx="6299200" cy="448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3E88A7" w14:textId="75916DA5" w:rsidR="00512336" w:rsidRPr="00273A3B" w:rsidRDefault="00512336"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3A31" id="Rectangle 3" o:spid="_x0000_s1058" style="position:absolute;left:0;text-align:left;margin-left:.15pt;margin-top:-.15pt;width:496pt;height:3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" fillcolor="#a69a90 [3205]" stroked="f">
                <v:textbox>
                  <w:txbxContent>
                    <w:p w14:paraId="533E88A7" w14:textId="75916DA5" w:rsidR="00512336" w:rsidRPr="00273A3B" w:rsidRDefault="00512336"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v:textbox>
              </v:rect>
            </w:pict>
          </mc:Fallback>
        </mc:AlternateContent>
      </w:r>
    </w:p>
    <w:p w14:paraId="17BA8498" w14:textId="77777777" w:rsidR="00A46C13" w:rsidRPr="00A46C13" w:rsidRDefault="00A46C13" w:rsidP="00A46C13">
      <w:pPr>
        <w:rPr>
          <w:highlight w:val="yellow"/>
        </w:rPr>
      </w:pPr>
    </w:p>
    <w:p w14:paraId="697D7882" w14:textId="3EC2F776" w:rsidR="00080145" w:rsidRDefault="009D2AE9" w:rsidP="009D2AE9">
      <w:r>
        <w:t xml:space="preserve">Le titulaire réalisera des études de types </w:t>
      </w:r>
      <w:r w:rsidRPr="00A46C13">
        <w:rPr>
          <w:highlight w:val="yellow"/>
        </w:rPr>
        <w:t>préfaisabilité</w:t>
      </w:r>
      <w:r>
        <w:t xml:space="preserve"> technico-économique pour les différentes évolutions techniques envisagées dans le cadre de l’exercice de projection décrit au présent point 4.4. </w:t>
      </w:r>
    </w:p>
    <w:p w14:paraId="19313B52" w14:textId="494CE9CE" w:rsidR="00080145" w:rsidRDefault="00080145">
      <w:pPr>
        <w:spacing w:line="360" w:lineRule="auto"/>
        <w:jc w:val="left"/>
      </w:pPr>
      <w:r>
        <w:lastRenderedPageBreak/>
        <w:br w:type="page"/>
      </w:r>
    </w:p>
    <w:p w14:paraId="2750C4E0" w14:textId="589C4AC0" w:rsidR="009D2AE9" w:rsidRDefault="00080145" w:rsidP="009D2AE9">
      <w:r>
        <w:rPr>
          <w:rFonts w:cs="Arial"/>
          <w:noProof/>
          <w:szCs w:val="22"/>
          <w:lang w:eastAsia="fr-FR" w:bidi="ar-SA"/>
        </w:rPr>
        <w:lastRenderedPageBreak/>
        <mc:AlternateContent>
          <mc:Choice Requires="wps">
            <w:drawing>
              <wp:anchor distT="0" distB="0" distL="114300" distR="114300" simplePos="0" relativeHeight="251692032" behindDoc="0" locked="0" layoutInCell="1" allowOverlap="1" wp14:anchorId="3F653BBC" wp14:editId="695E5D0D">
                <wp:simplePos x="0" y="0"/>
                <wp:positionH relativeFrom="column">
                  <wp:posOffset>1905</wp:posOffset>
                </wp:positionH>
                <wp:positionV relativeFrom="paragraph">
                  <wp:posOffset>-57996</wp:posOffset>
                </wp:positionV>
                <wp:extent cx="62992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299200" cy="381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9AD54A" w14:textId="6DB63827" w:rsidR="00512336" w:rsidRPr="00273A3B" w:rsidRDefault="00512336" w:rsidP="009D2AE9">
                            <w:pPr>
                              <w:rPr>
                                <w:bCs/>
                              </w:rPr>
                            </w:pPr>
                            <w:r>
                              <w:rPr>
                                <w:bCs/>
                                <w:color w:val="FFFFFF"/>
                              </w:rPr>
                              <w:t>Le niveau de détail attendu par la collectivité est à préciser, étant entendu que celui-ci impactera le prix et le délai de réalisation de la 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3BBC" id="Rectangle 1" o:spid="_x0000_s1059" style="position:absolute;left:0;text-align:left;margin-left:.15pt;margin-top:-4.55pt;width:49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" fillcolor="#a69a90 [3205]" stroked="f">
                <v:textbox>
                  <w:txbxContent>
                    <w:p w14:paraId="159AD54A" w14:textId="6DB63827" w:rsidR="00512336" w:rsidRPr="00273A3B" w:rsidRDefault="00512336" w:rsidP="009D2AE9">
                      <w:pPr>
                        <w:rPr>
                          <w:bCs/>
                        </w:rPr>
                      </w:pPr>
                      <w:r>
                        <w:rPr>
                          <w:bCs/>
                          <w:color w:val="FFFFFF"/>
                        </w:rPr>
                        <w:t>Le niveau de détail attendu par la collectivité est à préciser, étant entendu que celui-ci impactera le prix et le délai de réalisation de la prestation</w:t>
                      </w:r>
                    </w:p>
                  </w:txbxContent>
                </v:textbox>
              </v:rect>
            </w:pict>
          </mc:Fallback>
        </mc:AlternateContent>
      </w:r>
    </w:p>
    <w:p w14:paraId="42E0104F" w14:textId="6F8711DF" w:rsidR="00A46C13" w:rsidRDefault="00C538E0" w:rsidP="009D2AE9">
      <w:r>
        <w:rPr>
          <w:rFonts w:cs="Arial"/>
          <w:noProof/>
          <w:szCs w:val="22"/>
          <w:lang w:eastAsia="fr-FR" w:bidi="ar-SA"/>
        </w:rPr>
        <mc:AlternateContent>
          <mc:Choice Requires="wps">
            <w:drawing>
              <wp:anchor distT="0" distB="0" distL="114300" distR="114300" simplePos="0" relativeHeight="251726848" behindDoc="0" locked="0" layoutInCell="1" allowOverlap="1" wp14:anchorId="155DEE9E" wp14:editId="2C966710">
                <wp:simplePos x="0" y="0"/>
                <wp:positionH relativeFrom="column">
                  <wp:posOffset>1905</wp:posOffset>
                </wp:positionH>
                <wp:positionV relativeFrom="paragraph">
                  <wp:posOffset>165100</wp:posOffset>
                </wp:positionV>
                <wp:extent cx="6299200" cy="262255"/>
                <wp:effectExtent l="0" t="0" r="0" b="4445"/>
                <wp:wrapNone/>
                <wp:docPr id="25" name="Rectangle 25"/>
                <wp:cNvGraphicFramePr/>
                <a:graphic xmlns:a="http://schemas.openxmlformats.org/drawingml/2006/main">
                  <a:graphicData uri="http://schemas.microsoft.com/office/word/2010/wordprocessingShape">
                    <wps:wsp>
                      <wps:cNvSpPr/>
                      <wps:spPr>
                        <a:xfrm>
                          <a:off x="0" y="0"/>
                          <a:ext cx="6299200" cy="2622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564588" w14:textId="77777777" w:rsidR="00512336" w:rsidRPr="00273A3B" w:rsidRDefault="00512336"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EE9E" id="Rectangle 25" o:spid="_x0000_s1060" style="position:absolute;left:0;text-align:left;margin-left:.15pt;margin-top:13pt;width:496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" fillcolor="#a69a90 [3205]" stroked="f">
                <v:textbox>
                  <w:txbxContent>
                    <w:p w14:paraId="2D564588" w14:textId="77777777" w:rsidR="00512336" w:rsidRPr="00273A3B" w:rsidRDefault="00512336"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v:textbox>
              </v:rect>
            </w:pict>
          </mc:Fallback>
        </mc:AlternateContent>
      </w:r>
    </w:p>
    <w:p w14:paraId="28DE7FA4" w14:textId="61EA2B2C" w:rsidR="00A46C13" w:rsidRDefault="00A46C13" w:rsidP="009D2AE9"/>
    <w:p w14:paraId="391BCBF0" w14:textId="77777777" w:rsidR="009D2AE9" w:rsidRPr="00BD3775" w:rsidRDefault="00A46C13" w:rsidP="009D2AE9">
      <w:r>
        <w:t>Le titulaire</w:t>
      </w:r>
      <w:r w:rsidR="009D2AE9">
        <w:t xml:space="preserve"> identifiera les pistes de « complémentarité des territoires » entre la zone urbaine dense et les zones péri-urbaine et rurale de la communauté de </w:t>
      </w:r>
      <w:r w:rsidR="009D2AE9" w:rsidRPr="00A46C13">
        <w:rPr>
          <w:highlight w:val="yellow"/>
        </w:rPr>
        <w:t>Commune/d’agglomération/urbaine/métropole</w:t>
      </w:r>
      <w:r w:rsidR="009D2AE9">
        <w:t>. L’objectif à terme, est de valoriser les énergies du territoire. Le fond de ces réflexions permettra de conduire ultérieurement des études dans ce domaine à l’avenir.</w:t>
      </w:r>
    </w:p>
    <w:p w14:paraId="7A6B8CCD" w14:textId="77777777" w:rsidR="009D2AE9" w:rsidRDefault="00247138" w:rsidP="000F77D5">
      <w:pPr>
        <w:pStyle w:val="Titre2"/>
      </w:pPr>
      <w:bookmarkStart w:id="62" w:name="_Toc32848454"/>
      <w:bookmarkStart w:id="63" w:name="_Toc38537468"/>
      <w:r>
        <w:t>Définition des s</w:t>
      </w:r>
      <w:r w:rsidR="009D2AE9">
        <w:t>cénarii d’évolution des réseaux</w:t>
      </w:r>
      <w:bookmarkEnd w:id="62"/>
      <w:bookmarkEnd w:id="63"/>
    </w:p>
    <w:p w14:paraId="0B0593C8" w14:textId="5F9E3FF4" w:rsidR="0060262A" w:rsidRDefault="009D2AE9" w:rsidP="009D2AE9">
      <w:r>
        <w:t>Les évolutions attendues, sur la base de l’exercice de projection devront être combinées afin de concevoir plusieurs scénarii chiffrés. Il s’agira d’élaborer quelques scénarii « consensuels » étayés par des hypothèses techniques (</w:t>
      </w:r>
      <w:r w:rsidR="004D6301">
        <w:t xml:space="preserve">3 à </w:t>
      </w:r>
      <w:r>
        <w:t>6 scénarii). L’historique et la dynamique de développement devront être pris en compte</w:t>
      </w:r>
      <w:r w:rsidR="0060262A">
        <w:t>.</w:t>
      </w:r>
    </w:p>
    <w:p w14:paraId="56B9F296" w14:textId="07EB30FA" w:rsidR="009D2AE9" w:rsidRDefault="009D2AE9" w:rsidP="009D2AE9">
      <w:r>
        <w:t xml:space="preserve">Les scénarii devront considérer globalement les réseaux de chaleur </w:t>
      </w:r>
      <w:r w:rsidR="004D6301">
        <w:t xml:space="preserve">et de froid </w:t>
      </w:r>
      <w:r>
        <w:t xml:space="preserve">sur le territoire de </w:t>
      </w:r>
      <w:r w:rsidRPr="0060262A">
        <w:rPr>
          <w:highlight w:val="yellow"/>
        </w:rPr>
        <w:t>la collectivité et les communes périphériques,</w:t>
      </w:r>
      <w:r>
        <w:t xml:space="preserve"> tout en traitant les spécificités de chaque réseau de chaleur, leurs complémentarités et leurs interconnexions. Le cas échéant, ils pourront comprendre des créations de nouveaux réseaux en plus des évolutions considérées pour les réseaux existants.</w:t>
      </w:r>
    </w:p>
    <w:p w14:paraId="369C4274" w14:textId="77777777" w:rsidR="005E4761" w:rsidRDefault="005E4761" w:rsidP="009D2AE9">
      <w:r>
        <w:t>Pour chaque scénario proposé, le titulaire effectuera une</w:t>
      </w:r>
      <w:r w:rsidR="00321621">
        <w:t xml:space="preserve"> présentation et une</w:t>
      </w:r>
      <w:r>
        <w:t xml:space="preserve"> analyse technique</w:t>
      </w:r>
      <w:r w:rsidR="00D831A9">
        <w:t xml:space="preserve"> et environnementale</w:t>
      </w:r>
      <w:r>
        <w:t xml:space="preserve"> portant sur :</w:t>
      </w:r>
    </w:p>
    <w:p w14:paraId="23AE2D71" w14:textId="77777777" w:rsidR="005E4761" w:rsidRPr="005E4761" w:rsidRDefault="005E4761" w:rsidP="005E4761">
      <w:pPr>
        <w:pStyle w:val="Paragraphedeliste"/>
        <w:numPr>
          <w:ilvl w:val="0"/>
          <w:numId w:val="25"/>
        </w:numPr>
      </w:pPr>
      <w:r>
        <w:t xml:space="preserve">les </w:t>
      </w:r>
      <w:r w:rsidRPr="005E4761">
        <w:t>besoins à satisfaire en MWh</w:t>
      </w:r>
    </w:p>
    <w:p w14:paraId="6C11FE99" w14:textId="366369ED" w:rsidR="005E4761" w:rsidRPr="005E4761" w:rsidRDefault="005E4761" w:rsidP="005E4761">
      <w:pPr>
        <w:pStyle w:val="Paragraphedeliste"/>
        <w:numPr>
          <w:ilvl w:val="0"/>
          <w:numId w:val="25"/>
        </w:numPr>
      </w:pPr>
      <w:proofErr w:type="gramStart"/>
      <w:r>
        <w:t>les</w:t>
      </w:r>
      <w:proofErr w:type="gramEnd"/>
      <w:r>
        <w:t xml:space="preserve"> </w:t>
      </w:r>
      <w:r w:rsidRPr="005E4761">
        <w:t>puissance</w:t>
      </w:r>
      <w:r>
        <w:t>s</w:t>
      </w:r>
      <w:r w:rsidRPr="005E4761">
        <w:t xml:space="preserve"> nécessaire</w:t>
      </w:r>
      <w:r w:rsidR="00C642D4">
        <w:t>s</w:t>
      </w:r>
      <w:r w:rsidRPr="005E4761">
        <w:t xml:space="preserve"> en chaufferie, mixité, courbes monotones à fournir</w:t>
      </w:r>
    </w:p>
    <w:p w14:paraId="0961166B" w14:textId="77777777" w:rsidR="00D831A9" w:rsidRDefault="005E4761" w:rsidP="00D831A9">
      <w:pPr>
        <w:pStyle w:val="Paragraphedeliste"/>
        <w:numPr>
          <w:ilvl w:val="0"/>
          <w:numId w:val="25"/>
        </w:numPr>
      </w:pPr>
      <w:r>
        <w:t xml:space="preserve">les </w:t>
      </w:r>
      <w:r w:rsidRPr="005E4761">
        <w:t>impact</w:t>
      </w:r>
      <w:r>
        <w:t>s</w:t>
      </w:r>
      <w:r w:rsidRPr="005E4761">
        <w:t xml:space="preserve"> environnementa</w:t>
      </w:r>
      <w:r>
        <w:t>ux</w:t>
      </w:r>
      <w:r w:rsidRPr="005E4761">
        <w:t xml:space="preserve"> (G</w:t>
      </w:r>
      <w:r w:rsidR="00D831A9">
        <w:t xml:space="preserve">az à </w:t>
      </w:r>
      <w:r w:rsidRPr="005E4761">
        <w:t>E</w:t>
      </w:r>
      <w:r w:rsidR="00D831A9">
        <w:t xml:space="preserve">ffet de </w:t>
      </w:r>
      <w:r w:rsidRPr="005E4761">
        <w:t>S</w:t>
      </w:r>
      <w:r w:rsidR="00D831A9">
        <w:t>erre</w:t>
      </w:r>
      <w:r w:rsidRPr="005E4761">
        <w:t>, rejets atmosphériques,</w:t>
      </w:r>
      <w:r w:rsidR="00D831A9">
        <w:t xml:space="preserve"> qualité de l’air (</w:t>
      </w:r>
      <w:proofErr w:type="spellStart"/>
      <w:r w:rsidR="00D831A9">
        <w:t>NOx</w:t>
      </w:r>
      <w:proofErr w:type="spellEnd"/>
      <w:r w:rsidR="00D831A9">
        <w:t>, poussières, etc.),</w:t>
      </w:r>
      <w:r w:rsidRPr="005E4761">
        <w:t xml:space="preserve"> production de déchets…)</w:t>
      </w:r>
    </w:p>
    <w:p w14:paraId="6CA5AA76" w14:textId="215A8677" w:rsidR="00D831A9" w:rsidRDefault="005B316F" w:rsidP="00D831A9">
      <w:pPr>
        <w:pStyle w:val="Paragraphedeliste"/>
        <w:numPr>
          <w:ilvl w:val="0"/>
          <w:numId w:val="25"/>
        </w:numPr>
      </w:pPr>
      <w:r>
        <w:rPr>
          <w:rFonts w:cs="Arial"/>
          <w:noProof/>
          <w:szCs w:val="22"/>
        </w:rPr>
        <mc:AlternateContent>
          <mc:Choice Requires="wps">
            <w:drawing>
              <wp:anchor distT="0" distB="0" distL="114300" distR="114300" simplePos="0" relativeHeight="251732992" behindDoc="0" locked="0" layoutInCell="1" allowOverlap="1" wp14:anchorId="5F2E098D" wp14:editId="2C77E7E0">
                <wp:simplePos x="0" y="0"/>
                <wp:positionH relativeFrom="column">
                  <wp:posOffset>1905</wp:posOffset>
                </wp:positionH>
                <wp:positionV relativeFrom="paragraph">
                  <wp:posOffset>229235</wp:posOffset>
                </wp:positionV>
                <wp:extent cx="6299200" cy="897467"/>
                <wp:effectExtent l="0" t="0" r="0" b="4445"/>
                <wp:wrapNone/>
                <wp:docPr id="39" name="Rectangle 39"/>
                <wp:cNvGraphicFramePr/>
                <a:graphic xmlns:a="http://schemas.openxmlformats.org/drawingml/2006/main">
                  <a:graphicData uri="http://schemas.microsoft.com/office/word/2010/wordprocessingShape">
                    <wps:wsp>
                      <wps:cNvSpPr/>
                      <wps:spPr>
                        <a:xfrm>
                          <a:off x="0" y="0"/>
                          <a:ext cx="6299200"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4F344F" w14:textId="6BBF6799" w:rsidR="00512336" w:rsidRPr="001F2382" w:rsidRDefault="00512336"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8D" id="Rectangle 39" o:spid="_x0000_s1061" style="position:absolute;left:0;text-align:left;margin-left:.15pt;margin-top:18.05pt;width:496pt;height:7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" fillcolor="#a69a90 [3205]" stroked="f">
                <v:textbox>
                  <w:txbxContent>
                    <w:p w14:paraId="1D4F344F" w14:textId="6BBF6799" w:rsidR="00512336" w:rsidRPr="001F2382" w:rsidRDefault="00512336"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v:textbox>
              </v:rect>
            </w:pict>
          </mc:Fallback>
        </mc:AlternateContent>
      </w:r>
      <w:r w:rsidR="00D831A9">
        <w:t>la contribution aux objectifs énergétiques et climatiques définis dans le PCAET du territoire</w:t>
      </w:r>
      <w:r w:rsidR="007723B0">
        <w:t xml:space="preserve"> </w:t>
      </w:r>
    </w:p>
    <w:p w14:paraId="2A89556C" w14:textId="7DB845CB" w:rsidR="0060262A" w:rsidRDefault="0060262A" w:rsidP="009D2AE9"/>
    <w:p w14:paraId="719EE114" w14:textId="77777777" w:rsidR="0060262A" w:rsidRDefault="0060262A" w:rsidP="009D2AE9"/>
    <w:p w14:paraId="772DBC17" w14:textId="77777777" w:rsidR="0060262A" w:rsidRDefault="0060262A" w:rsidP="009D2AE9"/>
    <w:p w14:paraId="3095BA10" w14:textId="77777777" w:rsidR="0060262A" w:rsidRDefault="0060262A" w:rsidP="009D2AE9">
      <w:pPr>
        <w:rPr>
          <w:highlight w:val="yellow"/>
        </w:rPr>
      </w:pPr>
    </w:p>
    <w:p w14:paraId="7B0FCD74" w14:textId="73E10881" w:rsidR="009D2AE9" w:rsidRPr="00F339A1" w:rsidRDefault="00247138" w:rsidP="009D2AE9">
      <w:r w:rsidRPr="00F339A1">
        <w:t>P</w:t>
      </w:r>
      <w:r w:rsidR="005E4761" w:rsidRPr="00F339A1">
        <w:t>ar ailleurs, p</w:t>
      </w:r>
      <w:r w:rsidRPr="00F339A1">
        <w:t>our la définition d</w:t>
      </w:r>
      <w:r w:rsidR="009D2AE9" w:rsidRPr="00F339A1">
        <w:t xml:space="preserve">es différents scénarii envisagés, </w:t>
      </w:r>
      <w:r w:rsidR="00F339A1" w:rsidRPr="00F339A1">
        <w:t>l’obligation de</w:t>
      </w:r>
      <w:r w:rsidR="009D2AE9" w:rsidRPr="00F339A1">
        <w:t xml:space="preserve"> classement </w:t>
      </w:r>
      <w:r w:rsidR="00743B33">
        <w:t>au 1</w:t>
      </w:r>
      <w:r w:rsidR="00743B33" w:rsidRPr="00743B33">
        <w:rPr>
          <w:vertAlign w:val="superscript"/>
        </w:rPr>
        <w:t>er</w:t>
      </w:r>
      <w:r w:rsidR="00743B33">
        <w:t xml:space="preserve"> janvier</w:t>
      </w:r>
      <w:r w:rsidR="00F339A1">
        <w:t xml:space="preserve"> 202</w:t>
      </w:r>
      <w:r w:rsidR="00743B33">
        <w:t xml:space="preserve">2 </w:t>
      </w:r>
      <w:r w:rsidR="009D2AE9" w:rsidRPr="00F339A1">
        <w:t>des réseaux avec l’obligation de raccordement pouvant en découler devra être considérés. Il s’agira :</w:t>
      </w:r>
    </w:p>
    <w:p w14:paraId="323A4A45" w14:textId="74B895D1" w:rsidR="009D2AE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’évaluer</w:t>
      </w:r>
      <w:proofErr w:type="gramEnd"/>
      <w:r w:rsidR="009D2AE9" w:rsidRPr="00F339A1">
        <w:rPr>
          <w:rFonts w:eastAsiaTheme="minorHAnsi"/>
          <w:szCs w:val="20"/>
          <w:lang w:eastAsia="en-US" w:bidi="fr-FR"/>
        </w:rPr>
        <w:t xml:space="preserve"> la pertinence du classement et de déterminer l’intérêt de mettre en place une obligation de raccordement aux réseaux dans le cadre de la création de zones de développement prioritaire ;</w:t>
      </w:r>
    </w:p>
    <w:p w14:paraId="01400041" w14:textId="15697AD4" w:rsidR="009D2AE9"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e</w:t>
      </w:r>
      <w:proofErr w:type="gramEnd"/>
      <w:r w:rsidR="009D2AE9" w:rsidRPr="00F339A1">
        <w:rPr>
          <w:rFonts w:eastAsiaTheme="minorHAnsi"/>
          <w:szCs w:val="20"/>
          <w:lang w:eastAsia="en-US" w:bidi="fr-FR"/>
        </w:rPr>
        <w:t xml:space="preserve"> préciser, dans l’hypothèse de l’instauration des zones de développement prioritaire, le périmètre de ces dernières et d’étudier les conditions de dérogation à l’obligation de raccordement que la collectivité pourrait mettre en place</w:t>
      </w:r>
    </w:p>
    <w:p w14:paraId="0A99CF5E" w14:textId="1A8AF8BC" w:rsidR="00C976B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de</w:t>
      </w:r>
      <w:proofErr w:type="gramEnd"/>
      <w:r>
        <w:rPr>
          <w:rFonts w:eastAsiaTheme="minorHAnsi"/>
          <w:szCs w:val="20"/>
          <w:lang w:eastAsia="en-US" w:bidi="fr-FR"/>
        </w:rPr>
        <w:t xml:space="preserve"> motiver</w:t>
      </w:r>
      <w:r w:rsidR="00304A83">
        <w:rPr>
          <w:rFonts w:eastAsiaTheme="minorHAnsi"/>
          <w:szCs w:val="20"/>
          <w:lang w:eastAsia="en-US" w:bidi="fr-FR"/>
        </w:rPr>
        <w:t xml:space="preserve"> une éventuelle décision de non classement</w:t>
      </w:r>
    </w:p>
    <w:p w14:paraId="0F566029" w14:textId="77777777" w:rsidR="00247138" w:rsidRPr="00F339A1" w:rsidRDefault="00247138" w:rsidP="00247138">
      <w:r w:rsidRPr="00F339A1">
        <w:t xml:space="preserve">A l’issue de la démarche de schéma directeur et selon le plan d’action proposé, la réalisation du dossier de demande de classement d’un ou plusieurs réseaux de la collectivité pourra faire l’objet d’une tranche </w:t>
      </w:r>
      <w:r w:rsidR="00466FC2" w:rsidRPr="00F339A1">
        <w:t>conditionnelle</w:t>
      </w:r>
      <w:r w:rsidRPr="00F339A1">
        <w:t xml:space="preserve"> (</w:t>
      </w:r>
      <w:proofErr w:type="spellStart"/>
      <w:r w:rsidRPr="00F339A1">
        <w:t>cf</w:t>
      </w:r>
      <w:proofErr w:type="spellEnd"/>
      <w:r w:rsidRPr="00F339A1">
        <w:t xml:space="preserve"> </w:t>
      </w:r>
      <w:r w:rsidR="00466FC2" w:rsidRPr="00F339A1">
        <w:t>§</w:t>
      </w:r>
      <w:r w:rsidRPr="00F339A1">
        <w:t xml:space="preserve"> 5).</w:t>
      </w:r>
    </w:p>
    <w:p w14:paraId="7FB3AE41" w14:textId="5302D3FD" w:rsidR="00247138" w:rsidRDefault="00247138" w:rsidP="00247138">
      <w:pPr>
        <w:rPr>
          <w:rFonts w:ascii="Calibri" w:hAnsi="Calibri" w:cs="Calibri"/>
        </w:rPr>
      </w:pPr>
      <w:r>
        <w:t>Suite à la phase de définition des scénarii proposés, le titulaire en fournira une présentation qui comprendra notamment </w:t>
      </w:r>
      <w:r>
        <w:rPr>
          <w:rFonts w:ascii="Calibri" w:hAnsi="Calibri" w:cs="Calibri"/>
        </w:rPr>
        <w:t xml:space="preserve">: </w:t>
      </w:r>
    </w:p>
    <w:p w14:paraId="2B30E325" w14:textId="7D9D6206" w:rsidR="00247138" w:rsidRDefault="00247138" w:rsidP="00247138">
      <w:pPr>
        <w:pStyle w:val="Paragraphedeliste"/>
        <w:numPr>
          <w:ilvl w:val="0"/>
          <w:numId w:val="45"/>
        </w:numPr>
      </w:pPr>
      <w:proofErr w:type="gramStart"/>
      <w:r>
        <w:lastRenderedPageBreak/>
        <w:t>la</w:t>
      </w:r>
      <w:proofErr w:type="gramEnd"/>
      <w:r>
        <w:t xml:space="preserve"> </w:t>
      </w:r>
      <w:r w:rsidR="005B316F">
        <w:t xml:space="preserve">localisation </w:t>
      </w:r>
      <w:r>
        <w:t>géographique de ces scénarii, incluant les créations de réseau, les interconnexions des réseaux, les complémentarités inter-réseaux, les zones de dessertes prioritaires, les zones de classement</w:t>
      </w:r>
      <w:r w:rsidR="00304A83">
        <w:t xml:space="preserve"> ou à l’inverse, de non classement</w:t>
      </w:r>
      <w:r>
        <w:t>, les réserves foncières disponibles, etc</w:t>
      </w:r>
      <w:r w:rsidR="005B316F">
        <w:t>.</w:t>
      </w:r>
      <w:r>
        <w:t xml:space="preserve"> (SIG)</w:t>
      </w:r>
    </w:p>
    <w:p w14:paraId="0D86D77D" w14:textId="77777777" w:rsidR="005E4761" w:rsidRDefault="005E4761" w:rsidP="00247138">
      <w:pPr>
        <w:pStyle w:val="Paragraphedeliste"/>
        <w:numPr>
          <w:ilvl w:val="0"/>
          <w:numId w:val="45"/>
        </w:numPr>
      </w:pPr>
      <w:r>
        <w:t>une présentation et analyse technique des scénarii</w:t>
      </w:r>
    </w:p>
    <w:p w14:paraId="0905901C" w14:textId="275C3563" w:rsidR="00247138" w:rsidRDefault="00247138" w:rsidP="00247138">
      <w:pPr>
        <w:pStyle w:val="Paragraphedeliste"/>
        <w:numPr>
          <w:ilvl w:val="0"/>
          <w:numId w:val="45"/>
        </w:numPr>
      </w:pPr>
      <w:proofErr w:type="gramStart"/>
      <w:r>
        <w:t>une</w:t>
      </w:r>
      <w:proofErr w:type="gramEnd"/>
      <w:r>
        <w:t xml:space="preserve"> analyse des avantages et inconvénients de ces scénarii en en présentant les forces et les faiblesses (notamment vis-à-vis de l’atteinte des objectifs de la planification énergétique ou encore l’étendue de mise à disposition de chaleur vertueuse et compétitive)</w:t>
      </w:r>
    </w:p>
    <w:p w14:paraId="35763067" w14:textId="77777777" w:rsidR="00247138" w:rsidRDefault="00247138" w:rsidP="00247138">
      <w:pPr>
        <w:pStyle w:val="Paragraphedeliste"/>
        <w:numPr>
          <w:ilvl w:val="0"/>
          <w:numId w:val="45"/>
        </w:numPr>
      </w:pPr>
      <w:r>
        <w:t>une note de synthèse, à destination des élus,</w:t>
      </w:r>
      <w:r w:rsidRPr="00045488">
        <w:t xml:space="preserve"> </w:t>
      </w:r>
      <w:r>
        <w:rPr>
          <w:rFonts w:ascii="Calibri" w:hAnsi="Calibri" w:cs="Calibri"/>
        </w:rPr>
        <w:t>﻿</w:t>
      </w:r>
      <w:r>
        <w:t>présentant les différents scénarii et une analyse globale</w:t>
      </w:r>
    </w:p>
    <w:p w14:paraId="122BBC08" w14:textId="7DEE9B58" w:rsidR="00247138" w:rsidRDefault="00A84AB1" w:rsidP="00247138">
      <w:r>
        <w:rPr>
          <w:rFonts w:cs="Arial"/>
          <w:noProof/>
          <w:szCs w:val="22"/>
          <w:lang w:eastAsia="fr-FR" w:bidi="ar-SA"/>
        </w:rPr>
        <mc:AlternateContent>
          <mc:Choice Requires="wps">
            <w:drawing>
              <wp:anchor distT="0" distB="0" distL="114300" distR="114300" simplePos="0" relativeHeight="251777024" behindDoc="0" locked="0" layoutInCell="1" allowOverlap="1" wp14:anchorId="45CA8564" wp14:editId="056C2213">
                <wp:simplePos x="0" y="0"/>
                <wp:positionH relativeFrom="column">
                  <wp:posOffset>0</wp:posOffset>
                </wp:positionH>
                <wp:positionV relativeFrom="paragraph">
                  <wp:posOffset>-635</wp:posOffset>
                </wp:positionV>
                <wp:extent cx="6256655" cy="550333"/>
                <wp:effectExtent l="0" t="0" r="4445" b="0"/>
                <wp:wrapNone/>
                <wp:docPr id="17" name="Rectangle 17"/>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7FE71D" w14:textId="1828EBEC" w:rsidR="00512336" w:rsidRDefault="00512336"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1ED21EA6" w14:textId="77777777" w:rsidR="00512336" w:rsidRPr="008B4771" w:rsidRDefault="00512336" w:rsidP="00A84AB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8564" id="Rectangle 17" o:spid="_x0000_s1062" style="position:absolute;left:0;text-align:left;margin-left:0;margin-top:-.05pt;width:492.65pt;height:4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" fillcolor="#a69a90 [3205]" stroked="f">
                <v:textbox>
                  <w:txbxContent>
                    <w:p w14:paraId="2D7FE71D" w14:textId="1828EBEC" w:rsidR="00512336" w:rsidRDefault="00512336"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1ED21EA6" w14:textId="77777777" w:rsidR="00512336" w:rsidRPr="008B4771" w:rsidRDefault="00512336" w:rsidP="00A84AB1">
                      <w:pPr>
                        <w:jc w:val="left"/>
                        <w:rPr>
                          <w:b/>
                          <w:color w:val="FFFFFF"/>
                        </w:rPr>
                      </w:pPr>
                    </w:p>
                  </w:txbxContent>
                </v:textbox>
              </v:rect>
            </w:pict>
          </mc:Fallback>
        </mc:AlternateContent>
      </w:r>
      <w:r w:rsidR="00247138">
        <w:rPr>
          <w:rFonts w:ascii="Calibri" w:hAnsi="Calibri" w:cs="Calibri"/>
        </w:rPr>
        <w:t>﻿</w:t>
      </w:r>
    </w:p>
    <w:p w14:paraId="32D945DD" w14:textId="77777777" w:rsidR="00247138" w:rsidRDefault="00247138" w:rsidP="00247138"/>
    <w:p w14:paraId="545A09A6" w14:textId="77777777" w:rsidR="00D831A9" w:rsidRDefault="00D831A9" w:rsidP="009D2AE9"/>
    <w:p w14:paraId="7C0F3C3B" w14:textId="77777777" w:rsidR="00247138" w:rsidRDefault="00247138" w:rsidP="009D2AE9">
      <w:r>
        <w:t>Suite à la prestation de définition des scénarii</w:t>
      </w:r>
      <w:r w:rsidRPr="00247138">
        <w:rPr>
          <w:highlight w:val="yellow"/>
        </w:rPr>
        <w:t>, la collectivité</w:t>
      </w:r>
      <w:r>
        <w:t xml:space="preserve"> indiquera au titulaire du marché ceux qui sont à analyser plus précisément.</w:t>
      </w:r>
    </w:p>
    <w:p w14:paraId="6F869AA4" w14:textId="77777777" w:rsidR="00247138" w:rsidRDefault="00247138" w:rsidP="000F77D5">
      <w:pPr>
        <w:pStyle w:val="Titre2"/>
      </w:pPr>
      <w:bookmarkStart w:id="64" w:name="_Toc38537469"/>
      <w:r>
        <w:t>Analyse des scénarii retenus</w:t>
      </w:r>
      <w:bookmarkEnd w:id="64"/>
    </w:p>
    <w:p w14:paraId="19E7857C" w14:textId="77777777" w:rsidR="000446FC" w:rsidRDefault="009D2AE9" w:rsidP="009D2AE9">
      <w:r>
        <w:t>Pour les différents scénarii retenus, une analyse économique ainsi qu’une analyse contractuelle seront menées.</w:t>
      </w:r>
    </w:p>
    <w:p w14:paraId="61F89BEB" w14:textId="77777777" w:rsidR="00247138" w:rsidRDefault="00247138" w:rsidP="00247138">
      <w:r w:rsidRPr="00F4188E">
        <w:t>Le titulaire du marché rendra compte des analyses effectuées</w:t>
      </w:r>
      <w:r w:rsidR="00F4188E" w:rsidRPr="00F4188E">
        <w:t xml:space="preserve"> en fournissant notamment :</w:t>
      </w:r>
    </w:p>
    <w:p w14:paraId="19827737" w14:textId="77777777" w:rsidR="00247138" w:rsidRDefault="00F4188E" w:rsidP="00F4188E">
      <w:pPr>
        <w:pStyle w:val="Paragraphedeliste"/>
        <w:numPr>
          <w:ilvl w:val="0"/>
          <w:numId w:val="47"/>
        </w:numPr>
      </w:pPr>
      <w:r>
        <w:t>L’</w:t>
      </w:r>
      <w:r w:rsidR="00247138">
        <w:t>analyse économique de chaque scénario, comprenant notamment le budget prévisionnel, les impacts</w:t>
      </w:r>
      <w:r>
        <w:t xml:space="preserve"> </w:t>
      </w:r>
      <w:r w:rsidR="00247138">
        <w:t>tarifaires pour les abonnés actuels et l’intérêt pour les futurs abonnés,</w:t>
      </w:r>
    </w:p>
    <w:p w14:paraId="3D244196" w14:textId="77777777" w:rsidR="00247138" w:rsidRDefault="00247138" w:rsidP="00F4188E">
      <w:pPr>
        <w:pStyle w:val="Paragraphedeliste"/>
        <w:numPr>
          <w:ilvl w:val="0"/>
          <w:numId w:val="47"/>
        </w:numPr>
      </w:pPr>
      <w:r>
        <w:t xml:space="preserve">L’analyse contractuelle et juridique, comprenant </w:t>
      </w:r>
      <w:r w:rsidR="00F4188E">
        <w:t>entre autres</w:t>
      </w:r>
      <w:r>
        <w:t xml:space="preserve"> une grille </w:t>
      </w:r>
      <w:r w:rsidR="00F4188E">
        <w:t>de lecture et d’analyse des</w:t>
      </w:r>
      <w:r>
        <w:t xml:space="preserve"> évolutions</w:t>
      </w:r>
      <w:r w:rsidR="00F4188E">
        <w:t xml:space="preserve"> </w:t>
      </w:r>
      <w:r>
        <w:t>possibles (avantages, inconvénients, forces, faiblesses),</w:t>
      </w:r>
    </w:p>
    <w:p w14:paraId="32F4F1B5" w14:textId="77777777" w:rsidR="00247138" w:rsidRDefault="00247138" w:rsidP="009D2AE9">
      <w:pPr>
        <w:pStyle w:val="Paragraphedeliste"/>
        <w:numPr>
          <w:ilvl w:val="0"/>
          <w:numId w:val="47"/>
        </w:numPr>
      </w:pPr>
      <w:r>
        <w:t>Une note de synthèse, à l’attention des élus, sur les analyses économiques, contractuelles et juridiques</w:t>
      </w:r>
      <w:r w:rsidR="00F4188E">
        <w:t xml:space="preserve"> </w:t>
      </w:r>
      <w:r>
        <w:t>des différents scénarii.</w:t>
      </w:r>
    </w:p>
    <w:p w14:paraId="79E97AE7" w14:textId="77777777" w:rsidR="00564A83" w:rsidRDefault="00564A83" w:rsidP="009D2AE9">
      <w:r>
        <w:rPr>
          <w:rFonts w:cs="Arial"/>
          <w:noProof/>
          <w:szCs w:val="22"/>
          <w:lang w:eastAsia="fr-FR" w:bidi="ar-SA"/>
        </w:rPr>
        <mc:AlternateContent>
          <mc:Choice Requires="wps">
            <w:drawing>
              <wp:anchor distT="0" distB="0" distL="114300" distR="114300" simplePos="0" relativeHeight="251737088" behindDoc="0" locked="0" layoutInCell="1" allowOverlap="1" wp14:anchorId="6D07CB65" wp14:editId="79A9D9FF">
                <wp:simplePos x="0" y="0"/>
                <wp:positionH relativeFrom="column">
                  <wp:posOffset>1905</wp:posOffset>
                </wp:positionH>
                <wp:positionV relativeFrom="paragraph">
                  <wp:posOffset>1905</wp:posOffset>
                </wp:positionV>
                <wp:extent cx="6256655" cy="1007533"/>
                <wp:effectExtent l="0" t="0" r="4445" b="0"/>
                <wp:wrapNone/>
                <wp:docPr id="41" name="Rectangle 41"/>
                <wp:cNvGraphicFramePr/>
                <a:graphic xmlns:a="http://schemas.openxmlformats.org/drawingml/2006/main">
                  <a:graphicData uri="http://schemas.microsoft.com/office/word/2010/wordprocessingShape">
                    <wps:wsp>
                      <wps:cNvSpPr/>
                      <wps:spPr>
                        <a:xfrm>
                          <a:off x="0" y="0"/>
                          <a:ext cx="6256655" cy="1007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F5994" w14:textId="35EC9593" w:rsidR="00512336" w:rsidRDefault="00512336"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A5A0C6C" w14:textId="66338177" w:rsidR="00512336" w:rsidRDefault="00512336"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512336" w:rsidRDefault="00512336" w:rsidP="00564A83">
                            <w:pPr>
                              <w:jc w:val="left"/>
                              <w:rPr>
                                <w:b/>
                                <w:color w:val="FFFFFF"/>
                              </w:rPr>
                            </w:pPr>
                          </w:p>
                          <w:p w14:paraId="02B264E4" w14:textId="77777777" w:rsidR="00512336" w:rsidRPr="008B4771" w:rsidRDefault="00512336"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CB65" id="Rectangle 41" o:spid="_x0000_s1063" style="position:absolute;left:0;text-align:left;margin-left:.15pt;margin-top:.15pt;width:492.65pt;height:7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" fillcolor="#a69a90 [3205]" stroked="f">
                <v:textbox>
                  <w:txbxContent>
                    <w:p w14:paraId="607F5994" w14:textId="35EC9593" w:rsidR="00512336" w:rsidRDefault="00512336"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A5A0C6C" w14:textId="66338177" w:rsidR="00512336" w:rsidRDefault="00512336"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512336" w:rsidRDefault="00512336" w:rsidP="00564A83">
                      <w:pPr>
                        <w:jc w:val="left"/>
                        <w:rPr>
                          <w:b/>
                          <w:color w:val="FFFFFF"/>
                        </w:rPr>
                      </w:pPr>
                    </w:p>
                    <w:p w14:paraId="02B264E4" w14:textId="77777777" w:rsidR="00512336" w:rsidRPr="008B4771" w:rsidRDefault="00512336" w:rsidP="00564A83">
                      <w:pPr>
                        <w:jc w:val="left"/>
                        <w:rPr>
                          <w:b/>
                          <w:color w:val="FFFFFF"/>
                        </w:rPr>
                      </w:pPr>
                    </w:p>
                  </w:txbxContent>
                </v:textbox>
              </v:rect>
            </w:pict>
          </mc:Fallback>
        </mc:AlternateContent>
      </w:r>
    </w:p>
    <w:p w14:paraId="0D1CDB12" w14:textId="77777777" w:rsidR="00564A83" w:rsidRDefault="00564A83" w:rsidP="009D2AE9"/>
    <w:p w14:paraId="270CEB6D" w14:textId="77777777" w:rsidR="00466FC2" w:rsidRDefault="00466FC2" w:rsidP="001F2382">
      <w:pPr>
        <w:pStyle w:val="Titre3"/>
        <w:numPr>
          <w:ilvl w:val="0"/>
          <w:numId w:val="0"/>
        </w:numPr>
      </w:pPr>
      <w:bookmarkStart w:id="65" w:name="_Toc32848455"/>
    </w:p>
    <w:p w14:paraId="35B07CAE" w14:textId="77777777" w:rsidR="008555DF" w:rsidRDefault="008555DF" w:rsidP="001F2382">
      <w:pPr>
        <w:pStyle w:val="Titre3"/>
        <w:numPr>
          <w:ilvl w:val="0"/>
          <w:numId w:val="0"/>
        </w:numPr>
      </w:pPr>
    </w:p>
    <w:p w14:paraId="4EABEF02" w14:textId="77777777" w:rsidR="00D369AF" w:rsidRDefault="00D369AF" w:rsidP="001F2382">
      <w:pPr>
        <w:pStyle w:val="Titre3"/>
        <w:numPr>
          <w:ilvl w:val="0"/>
          <w:numId w:val="0"/>
        </w:numPr>
      </w:pPr>
    </w:p>
    <w:p w14:paraId="6A9143BB" w14:textId="319A7C8E" w:rsidR="009D2AE9" w:rsidRDefault="009D2AE9" w:rsidP="001F2382">
      <w:pPr>
        <w:pStyle w:val="Titre3"/>
      </w:pPr>
      <w:bookmarkStart w:id="66" w:name="_Toc38537470"/>
      <w:r>
        <w:t>Analyse économique</w:t>
      </w:r>
      <w:bookmarkEnd w:id="65"/>
      <w:r w:rsidR="00DE06D3">
        <w:t xml:space="preserve"> et financière</w:t>
      </w:r>
      <w:bookmarkEnd w:id="66"/>
    </w:p>
    <w:p w14:paraId="61E045AE" w14:textId="77777777" w:rsidR="00D831A9" w:rsidRDefault="00D831A9" w:rsidP="001F2382">
      <w:pPr>
        <w:pStyle w:val="Titre3"/>
        <w:numPr>
          <w:ilvl w:val="0"/>
          <w:numId w:val="0"/>
        </w:numPr>
        <w:ind w:left="357"/>
      </w:pPr>
    </w:p>
    <w:p w14:paraId="73DE21DD" w14:textId="77777777" w:rsidR="009D2AE9" w:rsidRDefault="009D2AE9" w:rsidP="009D2AE9">
      <w:r>
        <w:t>L’analyse économique sera conduite de façon à évaluer :</w:t>
      </w:r>
    </w:p>
    <w:p w14:paraId="2BC60C94" w14:textId="77777777" w:rsidR="009D2AE9" w:rsidRDefault="009D2AE9" w:rsidP="003474AD">
      <w:pPr>
        <w:pStyle w:val="Paragraphedeliste"/>
        <w:numPr>
          <w:ilvl w:val="0"/>
          <w:numId w:val="26"/>
        </w:numPr>
      </w:pPr>
      <w:r>
        <w:t>Les conséquences envisagées du point de vue du gestionnaire du réseau de chaleur, dans le cadre contractuel existant ;</w:t>
      </w:r>
    </w:p>
    <w:p w14:paraId="67DD55D1" w14:textId="77777777" w:rsidR="009D2AE9" w:rsidRDefault="009D2AE9" w:rsidP="003474AD">
      <w:pPr>
        <w:pStyle w:val="Paragraphedeliste"/>
        <w:numPr>
          <w:ilvl w:val="0"/>
          <w:numId w:val="26"/>
        </w:numPr>
      </w:pPr>
      <w:r>
        <w:t>L’impact sur la facture énergétique des abonnés déjà raccordés en fonction des évolutions tarifaires qui accompagneront l’opération ;</w:t>
      </w:r>
    </w:p>
    <w:p w14:paraId="31321AC7" w14:textId="5CA1D636" w:rsidR="009D2AE9" w:rsidRDefault="009D2AE9" w:rsidP="00564A83">
      <w:pPr>
        <w:pStyle w:val="Paragraphedeliste"/>
        <w:numPr>
          <w:ilvl w:val="0"/>
          <w:numId w:val="26"/>
        </w:numPr>
      </w:pPr>
      <w:r>
        <w:t xml:space="preserve">La comparaison </w:t>
      </w:r>
      <w:r w:rsidR="00564A83">
        <w:t>en coût global, c’est</w:t>
      </w:r>
      <w:r w:rsidR="001A4492">
        <w:t>-</w:t>
      </w:r>
      <w:r w:rsidR="00564A83">
        <w:t>à</w:t>
      </w:r>
      <w:r w:rsidR="001A4492">
        <w:t>-</w:t>
      </w:r>
      <w:r w:rsidR="00564A83">
        <w:t xml:space="preserve">dire intégrant la facture énergétique (abonnement et énergie), les prestations d’entretien et de gros renouvellement des installations, l’amortissement des installations, </w:t>
      </w:r>
      <w:r>
        <w:t>avec les modes de chauffage envisageables hors réseau de chaleur</w:t>
      </w:r>
      <w:r w:rsidR="00564A83">
        <w:t>,</w:t>
      </w:r>
    </w:p>
    <w:p w14:paraId="6A3A14B0" w14:textId="249BDD48" w:rsidR="00564A83" w:rsidRDefault="001A4492" w:rsidP="00564A83">
      <w:pPr>
        <w:pStyle w:val="Paragraphedeliste"/>
        <w:numPr>
          <w:ilvl w:val="0"/>
          <w:numId w:val="26"/>
        </w:numPr>
      </w:pPr>
      <w:r>
        <w:t>L</w:t>
      </w:r>
      <w:r w:rsidR="00564A83" w:rsidRPr="00564A83">
        <w:t>a stabilité du prix de vente de la chaleur vis-à-vis de l’évolution des énergies de référence</w:t>
      </w:r>
      <w:r w:rsidR="00564A83">
        <w:t>.</w:t>
      </w:r>
    </w:p>
    <w:p w14:paraId="5138A051" w14:textId="77777777" w:rsidR="00564A83" w:rsidRDefault="00564A83" w:rsidP="00564A83">
      <w:r>
        <w:rPr>
          <w:rFonts w:cs="Arial"/>
          <w:noProof/>
          <w:szCs w:val="22"/>
          <w:lang w:eastAsia="fr-FR" w:bidi="ar-SA"/>
        </w:rPr>
        <mc:AlternateContent>
          <mc:Choice Requires="wps">
            <w:drawing>
              <wp:anchor distT="0" distB="0" distL="114300" distR="114300" simplePos="0" relativeHeight="251739136" behindDoc="0" locked="0" layoutInCell="1" allowOverlap="1" wp14:anchorId="71824A98" wp14:editId="2E74A5C0">
                <wp:simplePos x="0" y="0"/>
                <wp:positionH relativeFrom="column">
                  <wp:posOffset>1905</wp:posOffset>
                </wp:positionH>
                <wp:positionV relativeFrom="paragraph">
                  <wp:posOffset>64558</wp:posOffset>
                </wp:positionV>
                <wp:extent cx="6256655" cy="457200"/>
                <wp:effectExtent l="0" t="0" r="4445" b="0"/>
                <wp:wrapNone/>
                <wp:docPr id="42" name="Rectangle 42"/>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5F7E5F" w14:textId="77777777" w:rsidR="00512336" w:rsidRPr="00564A83" w:rsidRDefault="00512336"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512336" w:rsidRDefault="00512336" w:rsidP="00564A83">
                            <w:pPr>
                              <w:jc w:val="left"/>
                              <w:rPr>
                                <w:b/>
                                <w:color w:val="FFFFFF"/>
                              </w:rPr>
                            </w:pPr>
                          </w:p>
                          <w:p w14:paraId="070C22A2" w14:textId="77777777" w:rsidR="00512336" w:rsidRDefault="00512336" w:rsidP="00564A83">
                            <w:pPr>
                              <w:jc w:val="left"/>
                              <w:rPr>
                                <w:b/>
                                <w:color w:val="FFFFFF"/>
                              </w:rPr>
                            </w:pPr>
                          </w:p>
                          <w:p w14:paraId="77994869" w14:textId="77777777" w:rsidR="00512336" w:rsidRPr="008B4771" w:rsidRDefault="00512336"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4A98" id="Rectangle 42" o:spid="_x0000_s1064" style="position:absolute;left:0;text-align:left;margin-left:.15pt;margin-top:5.1pt;width:492.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" fillcolor="#a69a90 [3205]" stroked="f">
                <v:textbox>
                  <w:txbxContent>
                    <w:p w14:paraId="5C5F7E5F" w14:textId="77777777" w:rsidR="00512336" w:rsidRPr="00564A83" w:rsidRDefault="00512336"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512336" w:rsidRDefault="00512336" w:rsidP="00564A83">
                      <w:pPr>
                        <w:jc w:val="left"/>
                        <w:rPr>
                          <w:b/>
                          <w:color w:val="FFFFFF"/>
                        </w:rPr>
                      </w:pPr>
                    </w:p>
                    <w:p w14:paraId="070C22A2" w14:textId="77777777" w:rsidR="00512336" w:rsidRDefault="00512336" w:rsidP="00564A83">
                      <w:pPr>
                        <w:jc w:val="left"/>
                        <w:rPr>
                          <w:b/>
                          <w:color w:val="FFFFFF"/>
                        </w:rPr>
                      </w:pPr>
                    </w:p>
                    <w:p w14:paraId="77994869" w14:textId="77777777" w:rsidR="00512336" w:rsidRPr="008B4771" w:rsidRDefault="00512336" w:rsidP="00564A83">
                      <w:pPr>
                        <w:jc w:val="left"/>
                        <w:rPr>
                          <w:b/>
                          <w:color w:val="FFFFFF"/>
                        </w:rPr>
                      </w:pPr>
                    </w:p>
                  </w:txbxContent>
                </v:textbox>
              </v:rect>
            </w:pict>
          </mc:Fallback>
        </mc:AlternateContent>
      </w:r>
    </w:p>
    <w:p w14:paraId="046B3159" w14:textId="77777777" w:rsidR="00564A83" w:rsidRDefault="00564A83" w:rsidP="00564A83"/>
    <w:p w14:paraId="2FFEDAFE" w14:textId="77777777" w:rsidR="001A4492" w:rsidRDefault="001A4492" w:rsidP="009D2AE9"/>
    <w:p w14:paraId="5E11E445" w14:textId="77777777" w:rsidR="009D2AE9" w:rsidRDefault="009D2AE9" w:rsidP="001F2382">
      <w:pPr>
        <w:spacing w:line="360" w:lineRule="auto"/>
        <w:jc w:val="left"/>
      </w:pPr>
      <w:r>
        <w:lastRenderedPageBreak/>
        <w:t>L’analyse comprendra les points listés ci-après.</w:t>
      </w:r>
    </w:p>
    <w:p w14:paraId="6F6F061A" w14:textId="77777777" w:rsidR="009D2AE9" w:rsidRDefault="009D2AE9" w:rsidP="003474AD">
      <w:pPr>
        <w:pStyle w:val="Paragraphedeliste"/>
        <w:numPr>
          <w:ilvl w:val="0"/>
          <w:numId w:val="12"/>
        </w:numPr>
        <w:rPr>
          <w:u w:val="single"/>
        </w:rPr>
      </w:pPr>
      <w:r w:rsidRPr="00A9450E">
        <w:rPr>
          <w:u w:val="single"/>
        </w:rPr>
        <w:t>Les investissements</w:t>
      </w:r>
    </w:p>
    <w:p w14:paraId="114A07E3" w14:textId="3222F2DB" w:rsidR="009D2AE9" w:rsidRDefault="009D2AE9" w:rsidP="009D2AE9">
      <w:r>
        <w:t>Les investissements envisagés sur le réseau de chaleur</w:t>
      </w:r>
      <w:r w:rsidR="001A4492">
        <w:t>/froid</w:t>
      </w:r>
      <w:r>
        <w:t xml:space="preserve"> seront évalués pour chaque scénario retenu :</w:t>
      </w:r>
    </w:p>
    <w:p w14:paraId="601D4D6E" w14:textId="77777777" w:rsidR="009D2AE9" w:rsidRDefault="009D2AE9" w:rsidP="003474AD">
      <w:pPr>
        <w:pStyle w:val="Paragraphedeliste"/>
        <w:numPr>
          <w:ilvl w:val="0"/>
          <w:numId w:val="27"/>
        </w:numPr>
      </w:pPr>
      <w:r>
        <w:t>Sur les centrales de production ;</w:t>
      </w:r>
    </w:p>
    <w:p w14:paraId="5F30571E" w14:textId="77777777" w:rsidR="009D2AE9" w:rsidRDefault="009D2AE9" w:rsidP="003474AD">
      <w:pPr>
        <w:pStyle w:val="Paragraphedeliste"/>
        <w:numPr>
          <w:ilvl w:val="0"/>
          <w:numId w:val="27"/>
        </w:numPr>
      </w:pPr>
      <w:r>
        <w:t>Sur le réseau primaire (canalisations, voiries…) ;</w:t>
      </w:r>
    </w:p>
    <w:p w14:paraId="5C8AF1CA" w14:textId="77777777" w:rsidR="00564A83" w:rsidRDefault="009D2AE9" w:rsidP="009D2AE9">
      <w:pPr>
        <w:pStyle w:val="Paragraphedeliste"/>
        <w:numPr>
          <w:ilvl w:val="0"/>
          <w:numId w:val="27"/>
        </w:numPr>
      </w:pPr>
      <w:r>
        <w:t>Sur les sous-stations</w:t>
      </w:r>
      <w:r w:rsidR="00564A83">
        <w:t>.</w:t>
      </w:r>
    </w:p>
    <w:p w14:paraId="596AAEB1" w14:textId="77777777" w:rsidR="00D831A9" w:rsidRDefault="009D2AE9" w:rsidP="00D831A9">
      <w:pPr>
        <w:rPr>
          <w:u w:val="single"/>
        </w:rPr>
      </w:pPr>
      <w:r>
        <w:t>Le phasage des investissements sera précisé.</w:t>
      </w:r>
    </w:p>
    <w:p w14:paraId="6CBCB41C" w14:textId="77777777" w:rsidR="009D2AE9" w:rsidRDefault="009D2AE9" w:rsidP="00D831A9">
      <w:pPr>
        <w:pStyle w:val="Paragraphedeliste"/>
        <w:numPr>
          <w:ilvl w:val="0"/>
          <w:numId w:val="12"/>
        </w:numPr>
        <w:rPr>
          <w:u w:val="single"/>
        </w:rPr>
      </w:pPr>
      <w:r w:rsidRPr="00A9450E">
        <w:rPr>
          <w:u w:val="single"/>
        </w:rPr>
        <w:t>Les mécanismes de financement mobilisables</w:t>
      </w:r>
    </w:p>
    <w:p w14:paraId="1E568106" w14:textId="77777777" w:rsidR="009D2AE9" w:rsidRDefault="009D2AE9" w:rsidP="009D2AE9">
      <w:r>
        <w:t>Les mécanismes de financement mobilisables seront décrits et les montants escomptables seront indiqués :</w:t>
      </w:r>
    </w:p>
    <w:p w14:paraId="77A0778D" w14:textId="77777777" w:rsidR="009D2AE9" w:rsidRDefault="009D2AE9" w:rsidP="003474AD">
      <w:pPr>
        <w:pStyle w:val="Paragraphedeliste"/>
        <w:numPr>
          <w:ilvl w:val="0"/>
          <w:numId w:val="28"/>
        </w:numPr>
      </w:pPr>
      <w:r>
        <w:t>Fonds Chaleur ;</w:t>
      </w:r>
    </w:p>
    <w:p w14:paraId="62175B26" w14:textId="52504132" w:rsidR="00564A83" w:rsidRDefault="00564A83" w:rsidP="003474AD">
      <w:pPr>
        <w:pStyle w:val="Paragraphedeliste"/>
        <w:numPr>
          <w:ilvl w:val="0"/>
          <w:numId w:val="28"/>
        </w:numPr>
      </w:pPr>
      <w:r>
        <w:t>F</w:t>
      </w:r>
      <w:r w:rsidRPr="00564A83">
        <w:t>inancement de la Caisse des Dépôts et Consignations (prêts bonifiés, …)</w:t>
      </w:r>
    </w:p>
    <w:p w14:paraId="3510B59E" w14:textId="77777777" w:rsidR="009D2AE9" w:rsidRDefault="009D2AE9" w:rsidP="003474AD">
      <w:pPr>
        <w:pStyle w:val="Paragraphedeliste"/>
        <w:numPr>
          <w:ilvl w:val="0"/>
          <w:numId w:val="28"/>
        </w:numPr>
      </w:pPr>
      <w:r>
        <w:t>Aides attribuées par les collectivités territoriales (Régions, Départements…)  ou dans le cadre des Contrats de Projet État Région (CPER), ou mobilisables au niveau européen (notamment FEDER) ;</w:t>
      </w:r>
    </w:p>
    <w:p w14:paraId="5D144F0E" w14:textId="77777777" w:rsidR="009D2AE9" w:rsidRDefault="009D2AE9" w:rsidP="003474AD">
      <w:pPr>
        <w:pStyle w:val="Paragraphedeliste"/>
        <w:numPr>
          <w:ilvl w:val="0"/>
          <w:numId w:val="28"/>
        </w:numPr>
      </w:pPr>
      <w:r>
        <w:t>Financements dans le cadre des opérations de renouvellement urbain ;</w:t>
      </w:r>
    </w:p>
    <w:p w14:paraId="6F29B210" w14:textId="77777777" w:rsidR="009D2AE9" w:rsidRDefault="009D2AE9" w:rsidP="003474AD">
      <w:pPr>
        <w:pStyle w:val="Paragraphedeliste"/>
        <w:numPr>
          <w:ilvl w:val="0"/>
          <w:numId w:val="28"/>
        </w:numPr>
      </w:pPr>
      <w:r>
        <w:t>Mécanismes de type certificats d’économie d’énergie, quotas de CO2, etc.</w:t>
      </w:r>
      <w:r w:rsidR="00466FC2">
        <w:t> ;</w:t>
      </w:r>
    </w:p>
    <w:p w14:paraId="2DA0F1D2" w14:textId="77777777" w:rsidR="009D2AE9" w:rsidRDefault="009D2AE9" w:rsidP="003474AD">
      <w:pPr>
        <w:pStyle w:val="Paragraphedeliste"/>
        <w:numPr>
          <w:ilvl w:val="0"/>
          <w:numId w:val="28"/>
        </w:numPr>
      </w:pPr>
      <w:r>
        <w:t>Possibilité de répondre à un appel à projet (biomasse électricité par exemple)</w:t>
      </w:r>
      <w:r w:rsidR="00466FC2">
        <w:t> ;</w:t>
      </w:r>
    </w:p>
    <w:p w14:paraId="1269CF3F" w14:textId="77777777" w:rsidR="00466FC2" w:rsidRDefault="00466FC2" w:rsidP="003474AD">
      <w:pPr>
        <w:pStyle w:val="Paragraphedeliste"/>
        <w:numPr>
          <w:ilvl w:val="0"/>
          <w:numId w:val="28"/>
        </w:numPr>
      </w:pPr>
      <w:r>
        <w:t>Financement participatif ou citoyen ;</w:t>
      </w:r>
    </w:p>
    <w:p w14:paraId="00406215" w14:textId="77777777" w:rsidR="00466FC2" w:rsidRDefault="00466FC2" w:rsidP="003474AD">
      <w:pPr>
        <w:pStyle w:val="Paragraphedeliste"/>
        <w:numPr>
          <w:ilvl w:val="0"/>
          <w:numId w:val="28"/>
        </w:numPr>
      </w:pPr>
      <w:r>
        <w:t>Autres possibilités de financement.</w:t>
      </w:r>
    </w:p>
    <w:p w14:paraId="40FF69F7" w14:textId="77777777" w:rsidR="009D2AE9" w:rsidRPr="00A9450E" w:rsidRDefault="009D2AE9" w:rsidP="009D2AE9">
      <w:pPr>
        <w:ind w:left="360"/>
      </w:pPr>
    </w:p>
    <w:p w14:paraId="2190F443" w14:textId="77777777" w:rsidR="009D2AE9" w:rsidRDefault="009D2AE9" w:rsidP="003474AD">
      <w:pPr>
        <w:pStyle w:val="Paragraphedeliste"/>
        <w:numPr>
          <w:ilvl w:val="0"/>
          <w:numId w:val="12"/>
        </w:numPr>
        <w:rPr>
          <w:u w:val="single"/>
        </w:rPr>
      </w:pPr>
      <w:r w:rsidRPr="00A9450E">
        <w:rPr>
          <w:u w:val="single"/>
        </w:rPr>
        <w:t>Les charges d’exploitation</w:t>
      </w:r>
    </w:p>
    <w:p w14:paraId="50F773CC" w14:textId="77777777" w:rsidR="009D2AE9" w:rsidRDefault="009D2AE9" w:rsidP="009D2AE9">
      <w:r>
        <w:t>Les évolutions des frais d’exploitation générées, sur le réseau primaire, dans les différents scénarii seront évaluées :</w:t>
      </w:r>
    </w:p>
    <w:p w14:paraId="4022418F" w14:textId="77777777" w:rsidR="009D2AE9" w:rsidRDefault="009D2AE9" w:rsidP="003474AD">
      <w:pPr>
        <w:pStyle w:val="Paragraphedeliste"/>
        <w:numPr>
          <w:ilvl w:val="0"/>
          <w:numId w:val="29"/>
        </w:numPr>
      </w:pPr>
      <w:r>
        <w:t>Consommations de combustibles ou d’énergie de la ou des centrales de production, avec validation des hypothèses de prix d’achat pour les combustibles et énergies nouvelles utilisées sur le réseau sur la durée ;</w:t>
      </w:r>
    </w:p>
    <w:p w14:paraId="7D39ECBA" w14:textId="77777777" w:rsidR="009D2AE9" w:rsidRDefault="009D2AE9" w:rsidP="003474AD">
      <w:pPr>
        <w:pStyle w:val="Paragraphedeliste"/>
        <w:numPr>
          <w:ilvl w:val="0"/>
          <w:numId w:val="29"/>
        </w:numPr>
      </w:pPr>
      <w:r>
        <w:t>Frais de conduite et de petit entretien sur le ou les centrales de production, le réseau de distribution et les sous-stations ;</w:t>
      </w:r>
    </w:p>
    <w:p w14:paraId="323B9D59" w14:textId="77777777" w:rsidR="009D2AE9" w:rsidRDefault="009D2AE9" w:rsidP="003474AD">
      <w:pPr>
        <w:pStyle w:val="Paragraphedeliste"/>
        <w:numPr>
          <w:ilvl w:val="0"/>
          <w:numId w:val="29"/>
        </w:numPr>
      </w:pPr>
      <w:r>
        <w:t>Frais de gros entretien/renouvellement sur l</w:t>
      </w:r>
      <w:r w:rsidR="00321621">
        <w:t>a</w:t>
      </w:r>
      <w:r>
        <w:t xml:space="preserve"> ou les centrales de production, le réseau de distribution et les sous-stations ;</w:t>
      </w:r>
    </w:p>
    <w:p w14:paraId="341029E3" w14:textId="77777777" w:rsidR="009D2AE9" w:rsidRDefault="009D2AE9" w:rsidP="003474AD">
      <w:pPr>
        <w:pStyle w:val="Paragraphedeliste"/>
        <w:numPr>
          <w:ilvl w:val="0"/>
          <w:numId w:val="29"/>
        </w:numPr>
      </w:pPr>
      <w:r>
        <w:t>Impôts et taxes ;</w:t>
      </w:r>
    </w:p>
    <w:p w14:paraId="6B23B909" w14:textId="77777777" w:rsidR="009D2AE9" w:rsidRDefault="009D2AE9" w:rsidP="003474AD">
      <w:pPr>
        <w:pStyle w:val="Paragraphedeliste"/>
        <w:numPr>
          <w:ilvl w:val="0"/>
          <w:numId w:val="29"/>
        </w:numPr>
      </w:pPr>
      <w:r>
        <w:t>Autres…</w:t>
      </w:r>
    </w:p>
    <w:p w14:paraId="547E8AB9" w14:textId="77777777" w:rsidR="009D2AE9" w:rsidRPr="00A9450E" w:rsidRDefault="009D2AE9" w:rsidP="009D2AE9">
      <w:pPr>
        <w:pStyle w:val="Paragraphedeliste"/>
        <w:numPr>
          <w:ilvl w:val="0"/>
          <w:numId w:val="0"/>
        </w:numPr>
        <w:ind w:left="720"/>
      </w:pPr>
    </w:p>
    <w:p w14:paraId="159CD02C" w14:textId="77777777" w:rsidR="009D2AE9" w:rsidRDefault="009D2AE9" w:rsidP="003474AD">
      <w:pPr>
        <w:pStyle w:val="Paragraphedeliste"/>
        <w:numPr>
          <w:ilvl w:val="0"/>
          <w:numId w:val="12"/>
        </w:numPr>
        <w:rPr>
          <w:u w:val="single"/>
        </w:rPr>
      </w:pPr>
      <w:r w:rsidRPr="00A9450E">
        <w:rPr>
          <w:u w:val="single"/>
        </w:rPr>
        <w:t>Impact tarifaire</w:t>
      </w:r>
    </w:p>
    <w:p w14:paraId="3BEAF037" w14:textId="77777777" w:rsidR="009D2AE9" w:rsidRDefault="009D2AE9" w:rsidP="009D2AE9">
      <w:r>
        <w:t>La grille tarifaire actuelle sera réévaluée le cas échéant de façon à :</w:t>
      </w:r>
    </w:p>
    <w:p w14:paraId="3F0E4BB7" w14:textId="77777777" w:rsidR="009D2AE9" w:rsidRDefault="009D2AE9" w:rsidP="003474AD">
      <w:pPr>
        <w:pStyle w:val="Paragraphedeliste"/>
        <w:numPr>
          <w:ilvl w:val="0"/>
          <w:numId w:val="30"/>
        </w:numPr>
      </w:pPr>
      <w:r>
        <w:t>Refléter l’évolution prévisible des charges imputables à la part « abonnement » du tarif (les charges « fixes ») et à la part « fourniture d’énergie » (les charges d’achat de combustible) ;</w:t>
      </w:r>
    </w:p>
    <w:p w14:paraId="227B8E3D" w14:textId="77777777" w:rsidR="009D2AE9" w:rsidRDefault="009D2AE9" w:rsidP="003474AD">
      <w:pPr>
        <w:pStyle w:val="Paragraphedeliste"/>
        <w:numPr>
          <w:ilvl w:val="0"/>
          <w:numId w:val="30"/>
        </w:numPr>
      </w:pPr>
      <w:r>
        <w:t>Permettre une répartition de la part fixe/part variable incitant aux économies d’énergie et permettant aux bâtiments rénovés et basse consommation d’avoir des tarifs « Réseaux de chaleur » attractifs par rapport aux énergies conventionnelles ;</w:t>
      </w:r>
    </w:p>
    <w:p w14:paraId="790C7D11" w14:textId="77777777" w:rsidR="009D2AE9" w:rsidRDefault="009D2AE9" w:rsidP="003474AD">
      <w:pPr>
        <w:pStyle w:val="Paragraphedeliste"/>
        <w:numPr>
          <w:ilvl w:val="0"/>
          <w:numId w:val="30"/>
        </w:numPr>
      </w:pPr>
      <w:r>
        <w:t>Prendre en compte l’évolution des profils de consommation, donc l’évolution proportionnelle de la part fixe.</w:t>
      </w:r>
    </w:p>
    <w:p w14:paraId="6F26FD3E" w14:textId="77777777" w:rsidR="009D2AE9" w:rsidRDefault="009D2AE9" w:rsidP="009D2AE9">
      <w:r>
        <w:t>Des hypothèses de réévaluation des abonnements (puissances souscrites et/ou URF) seront proposées pour les bâtiments sur lesquels des travaux d’économie d’énergie seront pris en compte.</w:t>
      </w:r>
    </w:p>
    <w:p w14:paraId="45CE2E55" w14:textId="77777777" w:rsidR="00321621" w:rsidRDefault="00321621" w:rsidP="009D2AE9">
      <w:r>
        <w:rPr>
          <w:rFonts w:cs="Arial"/>
          <w:noProof/>
          <w:szCs w:val="22"/>
          <w:lang w:eastAsia="fr-FR" w:bidi="ar-SA"/>
        </w:rPr>
        <mc:AlternateContent>
          <mc:Choice Requires="wps">
            <w:drawing>
              <wp:anchor distT="0" distB="0" distL="114300" distR="114300" simplePos="0" relativeHeight="251741184" behindDoc="0" locked="0" layoutInCell="1" allowOverlap="1" wp14:anchorId="4C078C65" wp14:editId="58A1C9C5">
                <wp:simplePos x="0" y="0"/>
                <wp:positionH relativeFrom="column">
                  <wp:posOffset>1905</wp:posOffset>
                </wp:positionH>
                <wp:positionV relativeFrom="paragraph">
                  <wp:posOffset>0</wp:posOffset>
                </wp:positionV>
                <wp:extent cx="6256655" cy="491067"/>
                <wp:effectExtent l="0" t="0" r="4445" b="4445"/>
                <wp:wrapNone/>
                <wp:docPr id="43" name="Rectangle 43"/>
                <wp:cNvGraphicFramePr/>
                <a:graphic xmlns:a="http://schemas.openxmlformats.org/drawingml/2006/main">
                  <a:graphicData uri="http://schemas.microsoft.com/office/word/2010/wordprocessingShape">
                    <wps:wsp>
                      <wps:cNvSpPr/>
                      <wps:spPr>
                        <a:xfrm>
                          <a:off x="0" y="0"/>
                          <a:ext cx="6256655" cy="4910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6A024A" w14:textId="0A66337E" w:rsidR="00512336" w:rsidRPr="00321621" w:rsidRDefault="00A47727" w:rsidP="00321621">
                            <w:pPr>
                              <w:rPr>
                                <w:b/>
                                <w:color w:val="FFFFFF"/>
                              </w:rPr>
                            </w:pPr>
                            <w:hyperlink r:id="rId34" w:history="1">
                              <w:r w:rsidR="00512336" w:rsidRPr="00817F0C">
                                <w:rPr>
                                  <w:rStyle w:val="Lienhypertexte"/>
                                  <w:b/>
                                </w:rPr>
                                <w:t>L’article L241-10 du code de l’énergie</w:t>
                              </w:r>
                            </w:hyperlink>
                            <w:r w:rsidR="00512336" w:rsidRPr="00321621">
                              <w:rPr>
                                <w:b/>
                                <w:color w:val="FFFFFF"/>
                              </w:rPr>
                              <w:t xml:space="preserve"> prévoit une révision des puissances souscrites en cas de travaux</w:t>
                            </w:r>
                            <w:r w:rsidR="00512336">
                              <w:rPr>
                                <w:b/>
                                <w:color w:val="FFFFFF"/>
                              </w:rPr>
                              <w:t xml:space="preserve"> </w:t>
                            </w:r>
                            <w:r w:rsidR="00512336" w:rsidRPr="00321621">
                              <w:rPr>
                                <w:b/>
                                <w:color w:val="FFFFFF"/>
                              </w:rPr>
                              <w:t>d’économies d’énergie sur des bâtiments raccordés à un réseau de chaleur</w:t>
                            </w:r>
                            <w:r w:rsidR="00512336">
                              <w:rPr>
                                <w:b/>
                                <w:color w:val="FFFFFF"/>
                              </w:rPr>
                              <w:t>.</w:t>
                            </w:r>
                          </w:p>
                          <w:p w14:paraId="5AE690DF" w14:textId="77777777" w:rsidR="00512336" w:rsidRDefault="00512336" w:rsidP="00321621">
                            <w:pPr>
                              <w:jc w:val="left"/>
                              <w:rPr>
                                <w:b/>
                                <w:color w:val="FFFFFF"/>
                              </w:rPr>
                            </w:pPr>
                          </w:p>
                          <w:p w14:paraId="5A50997F" w14:textId="77777777" w:rsidR="00512336" w:rsidRDefault="00512336" w:rsidP="00321621">
                            <w:pPr>
                              <w:jc w:val="left"/>
                              <w:rPr>
                                <w:b/>
                                <w:color w:val="FFFFFF"/>
                              </w:rPr>
                            </w:pPr>
                          </w:p>
                          <w:p w14:paraId="611D8450" w14:textId="77777777" w:rsidR="00512336" w:rsidRPr="008B4771" w:rsidRDefault="00512336" w:rsidP="0032162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8C65" id="Rectangle 43" o:spid="_x0000_s1065" style="position:absolute;left:0;text-align:left;margin-left:.15pt;margin-top:0;width:492.6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" fillcolor="#a69a90 [3205]" stroked="f">
                <v:textbox>
                  <w:txbxContent>
                    <w:p w14:paraId="016A024A" w14:textId="0A66337E" w:rsidR="00512336" w:rsidRPr="00321621" w:rsidRDefault="00A47727" w:rsidP="00321621">
                      <w:pPr>
                        <w:rPr>
                          <w:b/>
                          <w:color w:val="FFFFFF"/>
                        </w:rPr>
                      </w:pPr>
                      <w:hyperlink r:id="rId35" w:history="1">
                        <w:r w:rsidR="00512336" w:rsidRPr="00817F0C">
                          <w:rPr>
                            <w:rStyle w:val="Lienhypertexte"/>
                            <w:b/>
                          </w:rPr>
                          <w:t>L’article L241-10 du code de l’énergie</w:t>
                        </w:r>
                      </w:hyperlink>
                      <w:r w:rsidR="00512336" w:rsidRPr="00321621">
                        <w:rPr>
                          <w:b/>
                          <w:color w:val="FFFFFF"/>
                        </w:rPr>
                        <w:t xml:space="preserve"> prévoit une révision des puissances souscrites en cas de travaux</w:t>
                      </w:r>
                      <w:r w:rsidR="00512336">
                        <w:rPr>
                          <w:b/>
                          <w:color w:val="FFFFFF"/>
                        </w:rPr>
                        <w:t xml:space="preserve"> </w:t>
                      </w:r>
                      <w:r w:rsidR="00512336" w:rsidRPr="00321621">
                        <w:rPr>
                          <w:b/>
                          <w:color w:val="FFFFFF"/>
                        </w:rPr>
                        <w:t>d’économies d’énergie sur des bâtiments raccordés à un réseau de chaleur</w:t>
                      </w:r>
                      <w:r w:rsidR="00512336">
                        <w:rPr>
                          <w:b/>
                          <w:color w:val="FFFFFF"/>
                        </w:rPr>
                        <w:t>.</w:t>
                      </w:r>
                    </w:p>
                    <w:p w14:paraId="5AE690DF" w14:textId="77777777" w:rsidR="00512336" w:rsidRDefault="00512336" w:rsidP="00321621">
                      <w:pPr>
                        <w:jc w:val="left"/>
                        <w:rPr>
                          <w:b/>
                          <w:color w:val="FFFFFF"/>
                        </w:rPr>
                      </w:pPr>
                    </w:p>
                    <w:p w14:paraId="5A50997F" w14:textId="77777777" w:rsidR="00512336" w:rsidRDefault="00512336" w:rsidP="00321621">
                      <w:pPr>
                        <w:jc w:val="left"/>
                        <w:rPr>
                          <w:b/>
                          <w:color w:val="FFFFFF"/>
                        </w:rPr>
                      </w:pPr>
                    </w:p>
                    <w:p w14:paraId="611D8450" w14:textId="77777777" w:rsidR="00512336" w:rsidRPr="008B4771" w:rsidRDefault="00512336" w:rsidP="00321621">
                      <w:pPr>
                        <w:jc w:val="left"/>
                        <w:rPr>
                          <w:b/>
                          <w:color w:val="FFFFFF"/>
                        </w:rPr>
                      </w:pPr>
                    </w:p>
                  </w:txbxContent>
                </v:textbox>
              </v:rect>
            </w:pict>
          </mc:Fallback>
        </mc:AlternateContent>
      </w:r>
    </w:p>
    <w:p w14:paraId="11D441A2" w14:textId="77777777" w:rsidR="00321621" w:rsidRDefault="00321621" w:rsidP="00321621">
      <w:pPr>
        <w:rPr>
          <w:u w:val="single"/>
        </w:rPr>
      </w:pPr>
    </w:p>
    <w:p w14:paraId="16E693A9" w14:textId="77777777" w:rsidR="009D2AE9" w:rsidRDefault="009D2AE9" w:rsidP="00321621">
      <w:pPr>
        <w:pStyle w:val="Paragraphedeliste"/>
        <w:numPr>
          <w:ilvl w:val="0"/>
          <w:numId w:val="12"/>
        </w:numPr>
        <w:rPr>
          <w:u w:val="single"/>
        </w:rPr>
      </w:pPr>
      <w:r w:rsidRPr="00A9450E">
        <w:rPr>
          <w:u w:val="single"/>
        </w:rPr>
        <w:lastRenderedPageBreak/>
        <w:t>Interventions sur le secondaire</w:t>
      </w:r>
    </w:p>
    <w:p w14:paraId="26BB6987" w14:textId="77777777" w:rsidR="009D2AE9" w:rsidRPr="00A9450E" w:rsidRDefault="009D2AE9" w:rsidP="009D2AE9">
      <w:r>
        <w:t>Les éventuelles préconisations faites sur les réseaux secondaires feront l’objet d’une évaluation économique en termes d’investissement et d’évolution des charges d’exploitation.</w:t>
      </w:r>
    </w:p>
    <w:p w14:paraId="7ECC1D2E" w14:textId="77777777" w:rsidR="009D2AE9" w:rsidRDefault="009D2AE9" w:rsidP="003474AD">
      <w:pPr>
        <w:pStyle w:val="Paragraphedeliste"/>
        <w:numPr>
          <w:ilvl w:val="0"/>
          <w:numId w:val="12"/>
        </w:numPr>
        <w:rPr>
          <w:u w:val="single"/>
        </w:rPr>
      </w:pPr>
      <w:r w:rsidRPr="00A9450E">
        <w:rPr>
          <w:u w:val="single"/>
        </w:rPr>
        <w:t>Budget prévisionnel</w:t>
      </w:r>
    </w:p>
    <w:p w14:paraId="7788764D" w14:textId="77777777" w:rsidR="009D2AE9" w:rsidRPr="0044427A" w:rsidRDefault="009D2AE9" w:rsidP="009D2AE9">
      <w:r w:rsidRPr="0044427A">
        <w:t xml:space="preserve">Un </w:t>
      </w:r>
      <w:r w:rsidR="00321621">
        <w:t>compte d’exploitation</w:t>
      </w:r>
      <w:r w:rsidRPr="0044427A">
        <w:t xml:space="preserve"> prévisionnel </w:t>
      </w:r>
      <w:r w:rsidRPr="00321621">
        <w:rPr>
          <w:highlight w:val="yellow"/>
        </w:rPr>
        <w:t>du</w:t>
      </w:r>
      <w:r w:rsidR="00321621" w:rsidRPr="00321621">
        <w:rPr>
          <w:highlight w:val="yellow"/>
        </w:rPr>
        <w:t>/des</w:t>
      </w:r>
      <w:r w:rsidRPr="00321621">
        <w:rPr>
          <w:highlight w:val="yellow"/>
        </w:rPr>
        <w:t xml:space="preserve"> réseau</w:t>
      </w:r>
      <w:r w:rsidR="00321621" w:rsidRPr="00321621">
        <w:rPr>
          <w:highlight w:val="yellow"/>
        </w:rPr>
        <w:t>(x)</w:t>
      </w:r>
      <w:r w:rsidRPr="0044427A">
        <w:t xml:space="preserve"> de chaleur sera construit pour les différents scénarii et à différentes perspectives chronologiques en considérant en produits les abonnements (R2), ventes de chaleur (R1) et financement des frais de raccordement sur les bases tarifaires et les consommations d’énergie déterminées.</w:t>
      </w:r>
    </w:p>
    <w:p w14:paraId="492F6D45" w14:textId="4BDCA7FC" w:rsidR="009D2AE9" w:rsidRDefault="009D2AE9" w:rsidP="009D2AE9">
      <w:r w:rsidRPr="0044427A">
        <w:t xml:space="preserve">Ce tableau permettra de situer la viabilité économique des scénarii envisagés du point de vue </w:t>
      </w:r>
      <w:r w:rsidRPr="0057441D">
        <w:rPr>
          <w:highlight w:val="yellow"/>
        </w:rPr>
        <w:t>du</w:t>
      </w:r>
      <w:r w:rsidR="00817F0C" w:rsidRPr="0057441D">
        <w:rPr>
          <w:highlight w:val="yellow"/>
        </w:rPr>
        <w:t>/des</w:t>
      </w:r>
      <w:r w:rsidRPr="0057441D">
        <w:rPr>
          <w:highlight w:val="yellow"/>
        </w:rPr>
        <w:t xml:space="preserve"> réseau</w:t>
      </w:r>
      <w:r w:rsidR="00817F0C" w:rsidRPr="0057441D">
        <w:rPr>
          <w:highlight w:val="yellow"/>
        </w:rPr>
        <w:t>(x)</w:t>
      </w:r>
      <w:r w:rsidRPr="0057441D">
        <w:rPr>
          <w:highlight w:val="yellow"/>
        </w:rPr>
        <w:t xml:space="preserve"> concerné</w:t>
      </w:r>
      <w:r w:rsidR="0057441D" w:rsidRPr="0057441D">
        <w:rPr>
          <w:highlight w:val="yellow"/>
        </w:rPr>
        <w:t>(s)</w:t>
      </w:r>
      <w:r w:rsidRPr="0057441D">
        <w:rPr>
          <w:highlight w:val="yellow"/>
        </w:rPr>
        <w:t>.</w:t>
      </w:r>
    </w:p>
    <w:p w14:paraId="1F64BFFB" w14:textId="77777777" w:rsidR="001F2382" w:rsidRPr="0044427A" w:rsidRDefault="001F2382" w:rsidP="009D2AE9"/>
    <w:p w14:paraId="3B7FCF4D" w14:textId="77777777" w:rsidR="009D2AE9" w:rsidRDefault="009D2AE9" w:rsidP="003474AD">
      <w:pPr>
        <w:pStyle w:val="Paragraphedeliste"/>
        <w:numPr>
          <w:ilvl w:val="0"/>
          <w:numId w:val="12"/>
        </w:numPr>
        <w:rPr>
          <w:u w:val="single"/>
        </w:rPr>
      </w:pPr>
      <w:r w:rsidRPr="00A9450E">
        <w:rPr>
          <w:u w:val="single"/>
        </w:rPr>
        <w:t>Impact pour les abonnés existants du réseau</w:t>
      </w:r>
    </w:p>
    <w:p w14:paraId="314091A5" w14:textId="77777777" w:rsidR="009D2AE9" w:rsidRPr="0044427A" w:rsidRDefault="009D2AE9" w:rsidP="009D2AE9">
      <w:r>
        <w:t>Pour chaque scénario et à différentes perspectives de temps, l’impact sur la facture énergétique des abonnés existants du réseau sera évalué, en global (évolution de l’ensemble des recettes de vente de chaleur) et par abonné. Dans le cas où l’évolution tarifaire pourrait être problématique pour certains abonnés (augmentation du prix moyen de vente de la chaleur, hausse importante de la part fixe…), des solutions devront être proposées pour y remédier.</w:t>
      </w:r>
    </w:p>
    <w:p w14:paraId="15202429" w14:textId="77777777" w:rsidR="009D2AE9" w:rsidRDefault="009D2AE9" w:rsidP="003474AD">
      <w:pPr>
        <w:pStyle w:val="Paragraphedeliste"/>
        <w:numPr>
          <w:ilvl w:val="0"/>
          <w:numId w:val="12"/>
        </w:numPr>
        <w:rPr>
          <w:u w:val="single"/>
        </w:rPr>
      </w:pPr>
      <w:r w:rsidRPr="00A9450E">
        <w:rPr>
          <w:u w:val="single"/>
        </w:rPr>
        <w:t>Intérêt pour les nouveaux raccordés</w:t>
      </w:r>
    </w:p>
    <w:p w14:paraId="0D17FBBC" w14:textId="77777777" w:rsidR="009D2AE9" w:rsidRDefault="009D2AE9" w:rsidP="009D2AE9">
      <w:r>
        <w:t>Pour les bâtiments dont on envisage le raccordement, une comparaison en coût global de la chaleur sera faite avec :</w:t>
      </w:r>
    </w:p>
    <w:p w14:paraId="6C210FAB" w14:textId="77777777" w:rsidR="009D2AE9" w:rsidRDefault="009D2AE9" w:rsidP="003474AD">
      <w:pPr>
        <w:pStyle w:val="Paragraphedeliste"/>
        <w:numPr>
          <w:ilvl w:val="0"/>
          <w:numId w:val="31"/>
        </w:numPr>
      </w:pPr>
      <w:r>
        <w:t>Un « coût de référence » à déterminer en fonction des prix de l’énergie, du contexte et de l’usage des bâtiments ;</w:t>
      </w:r>
    </w:p>
    <w:p w14:paraId="4B63120D" w14:textId="77777777" w:rsidR="009D2AE9" w:rsidRDefault="009D2AE9" w:rsidP="003474AD">
      <w:pPr>
        <w:pStyle w:val="Paragraphedeliste"/>
        <w:numPr>
          <w:ilvl w:val="0"/>
          <w:numId w:val="31"/>
        </w:numPr>
      </w:pPr>
      <w:r>
        <w:t>Le cas échéant, le montant actuel des dépenses énergétiques pour les bâtiments raccordés.</w:t>
      </w:r>
    </w:p>
    <w:p w14:paraId="32B84B2C" w14:textId="77777777" w:rsidR="009D2AE9" w:rsidRPr="0044427A" w:rsidRDefault="009D2AE9" w:rsidP="009D2AE9">
      <w:pPr>
        <w:pStyle w:val="Paragraphedeliste"/>
        <w:numPr>
          <w:ilvl w:val="0"/>
          <w:numId w:val="0"/>
        </w:numPr>
        <w:ind w:left="720"/>
      </w:pPr>
    </w:p>
    <w:p w14:paraId="6328B7A4" w14:textId="77777777" w:rsidR="009D2AE9" w:rsidRDefault="009D2AE9" w:rsidP="003474AD">
      <w:pPr>
        <w:pStyle w:val="Paragraphedeliste"/>
        <w:numPr>
          <w:ilvl w:val="0"/>
          <w:numId w:val="12"/>
        </w:numPr>
        <w:rPr>
          <w:u w:val="single"/>
        </w:rPr>
      </w:pPr>
      <w:r w:rsidRPr="00A9450E">
        <w:rPr>
          <w:u w:val="single"/>
        </w:rPr>
        <w:t>Synthèse sur l’analyse économique</w:t>
      </w:r>
    </w:p>
    <w:p w14:paraId="2C19F48F" w14:textId="74E082AC" w:rsidR="009D2AE9" w:rsidRDefault="009D2AE9" w:rsidP="009D2AE9">
      <w:r>
        <w:t xml:space="preserve">Les conclusions que l’on </w:t>
      </w:r>
      <w:r w:rsidR="00817F0C">
        <w:t xml:space="preserve">pourra </w:t>
      </w:r>
      <w:r>
        <w:t>tirer des trois niveaux d’analyse proposés, pour chacun des scénarii, (budget prévisionnel pour le réseau de chaleur, impact sur les abonnés existants et intérêt pour les nouveaux raccordés) constitue</w:t>
      </w:r>
      <w:r w:rsidR="00817F0C">
        <w:t>ro</w:t>
      </w:r>
      <w:r>
        <w:t>nt une indication de la pertinence économique du projet.</w:t>
      </w:r>
    </w:p>
    <w:p w14:paraId="7AC7CD97" w14:textId="77777777" w:rsidR="00D831A9" w:rsidRDefault="00D831A9" w:rsidP="009D2AE9">
      <w:r>
        <w:rPr>
          <w:rFonts w:cs="Arial"/>
          <w:noProof/>
          <w:szCs w:val="22"/>
          <w:lang w:eastAsia="fr-FR" w:bidi="ar-SA"/>
        </w:rPr>
        <mc:AlternateContent>
          <mc:Choice Requires="wps">
            <w:drawing>
              <wp:anchor distT="0" distB="0" distL="114300" distR="114300" simplePos="0" relativeHeight="251743232" behindDoc="0" locked="0" layoutInCell="1" allowOverlap="1" wp14:anchorId="51C6648E" wp14:editId="65BE2CDB">
                <wp:simplePos x="0" y="0"/>
                <wp:positionH relativeFrom="column">
                  <wp:posOffset>1905</wp:posOffset>
                </wp:positionH>
                <wp:positionV relativeFrom="paragraph">
                  <wp:posOffset>-1270</wp:posOffset>
                </wp:positionV>
                <wp:extent cx="6392333" cy="1667933"/>
                <wp:effectExtent l="0" t="0" r="0" b="0"/>
                <wp:wrapNone/>
                <wp:docPr id="44" name="Rectangle 44"/>
                <wp:cNvGraphicFramePr/>
                <a:graphic xmlns:a="http://schemas.openxmlformats.org/drawingml/2006/main">
                  <a:graphicData uri="http://schemas.microsoft.com/office/word/2010/wordprocessingShape">
                    <wps:wsp>
                      <wps:cNvSpPr/>
                      <wps:spPr>
                        <a:xfrm>
                          <a:off x="0" y="0"/>
                          <a:ext cx="6392333" cy="166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4929B4" w14:textId="77777777" w:rsidR="00512336" w:rsidRPr="00D831A9" w:rsidRDefault="00512336"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512336" w:rsidRPr="00D831A9" w:rsidRDefault="00512336"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512336" w:rsidRPr="00D831A9" w:rsidRDefault="00512336"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512336" w:rsidRPr="00D369AF" w:rsidRDefault="00512336"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512336" w:rsidRPr="00D369AF" w:rsidRDefault="00512336"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proofErr w:type="spellStart"/>
                            <w:r>
                              <w:fldChar w:fldCharType="begin"/>
                            </w:r>
                            <w:r>
                              <w:instrText xml:space="preserve"> HYPERLINK "https://www.ademe.fr/sites/default/files/assets/documents/reseau-de-chaleur-etat-des-lieux-filiere_2019.pdf" </w:instrText>
                            </w:r>
                            <w:r>
                              <w:fldChar w:fldCharType="separate"/>
                            </w:r>
                            <w:r w:rsidRPr="00817F0C">
                              <w:rPr>
                                <w:rStyle w:val="Lienhypertexte"/>
                                <w:b/>
                              </w:rPr>
                              <w:t>Etat</w:t>
                            </w:r>
                            <w:proofErr w:type="spellEnd"/>
                            <w:r w:rsidRPr="00817F0C">
                              <w:rPr>
                                <w:rStyle w:val="Lienhypertexte"/>
                                <w:b/>
                              </w:rPr>
                              <w:t xml:space="preserve"> des lieux de la filière : marchés, coûts, emplois </w:t>
                            </w:r>
                            <w:r>
                              <w:rPr>
                                <w:rStyle w:val="Lienhypertexte"/>
                                <w:b/>
                              </w:rPr>
                              <w:fldChar w:fldCharType="end"/>
                            </w:r>
                            <w:r>
                              <w:rPr>
                                <w:b/>
                                <w:color w:val="FFFFFF"/>
                              </w:rPr>
                              <w:t>»</w:t>
                            </w:r>
                            <w:r w:rsidRPr="00D369AF">
                              <w:rPr>
                                <w:b/>
                                <w:color w:val="FFFFFF"/>
                              </w:rPr>
                              <w:t xml:space="preserve"> de mai 2019</w:t>
                            </w:r>
                          </w:p>
                          <w:p w14:paraId="4904FDF5" w14:textId="1C11F8CC" w:rsidR="00512336" w:rsidRPr="008B4771" w:rsidRDefault="00512336"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6648E" id="Rectangle 44" o:spid="_x0000_s1066" style="position:absolute;left:0;text-align:left;margin-left:.15pt;margin-top:-.1pt;width:503.35pt;height:13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" fillcolor="#a69a90 [3205]" stroked="f">
                <v:textbox>
                  <w:txbxContent>
                    <w:p w14:paraId="2A4929B4" w14:textId="77777777" w:rsidR="00512336" w:rsidRPr="00D831A9" w:rsidRDefault="00512336"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512336" w:rsidRPr="00D831A9" w:rsidRDefault="00512336"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512336" w:rsidRPr="00D831A9" w:rsidRDefault="00512336"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512336" w:rsidRPr="00D369AF" w:rsidRDefault="00512336"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512336" w:rsidRPr="00D369AF" w:rsidRDefault="00512336"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proofErr w:type="spellStart"/>
                      <w:r>
                        <w:fldChar w:fldCharType="begin"/>
                      </w:r>
                      <w:r>
                        <w:instrText xml:space="preserve"> HYPERLINK "https://www.ademe.fr/sites/default/files/assets/documents/reseau-de-chaleur-etat-des-lieux-filiere_2019.pdf" </w:instrText>
                      </w:r>
                      <w:r>
                        <w:fldChar w:fldCharType="separate"/>
                      </w:r>
                      <w:r w:rsidRPr="00817F0C">
                        <w:rPr>
                          <w:rStyle w:val="Lienhypertexte"/>
                          <w:b/>
                        </w:rPr>
                        <w:t>Etat</w:t>
                      </w:r>
                      <w:proofErr w:type="spellEnd"/>
                      <w:r w:rsidRPr="00817F0C">
                        <w:rPr>
                          <w:rStyle w:val="Lienhypertexte"/>
                          <w:b/>
                        </w:rPr>
                        <w:t xml:space="preserve"> des lieux de la filière : marchés, coûts, emplois </w:t>
                      </w:r>
                      <w:r>
                        <w:rPr>
                          <w:rStyle w:val="Lienhypertexte"/>
                          <w:b/>
                        </w:rPr>
                        <w:fldChar w:fldCharType="end"/>
                      </w:r>
                      <w:r>
                        <w:rPr>
                          <w:b/>
                          <w:color w:val="FFFFFF"/>
                        </w:rPr>
                        <w:t>»</w:t>
                      </w:r>
                      <w:r w:rsidRPr="00D369AF">
                        <w:rPr>
                          <w:b/>
                          <w:color w:val="FFFFFF"/>
                        </w:rPr>
                        <w:t xml:space="preserve"> de mai 2019</w:t>
                      </w:r>
                    </w:p>
                    <w:p w14:paraId="4904FDF5" w14:textId="1C11F8CC" w:rsidR="00512336" w:rsidRPr="008B4771" w:rsidRDefault="00512336"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v:textbox>
              </v:rect>
            </w:pict>
          </mc:Fallback>
        </mc:AlternateContent>
      </w:r>
    </w:p>
    <w:p w14:paraId="5E270A2C" w14:textId="77777777" w:rsidR="00D831A9" w:rsidRDefault="00D831A9" w:rsidP="00D831A9">
      <w:pPr>
        <w:rPr>
          <w:rFonts w:ascii="Calibri" w:hAnsi="Calibri" w:cs="Calibri"/>
        </w:rPr>
      </w:pPr>
      <w:r>
        <w:rPr>
          <w:rFonts w:ascii="Calibri" w:hAnsi="Calibri" w:cs="Calibri"/>
        </w:rPr>
        <w:t>﻿</w:t>
      </w:r>
    </w:p>
    <w:p w14:paraId="1ABE1E9E" w14:textId="77777777" w:rsidR="00D831A9" w:rsidRDefault="00D831A9">
      <w:pPr>
        <w:spacing w:line="360" w:lineRule="auto"/>
        <w:jc w:val="left"/>
        <w:rPr>
          <w:rFonts w:ascii="Isidora Medium It" w:eastAsiaTheme="majorEastAsia" w:hAnsi="Isidora Medium It" w:cstheme="majorBidi"/>
          <w:color w:val="E3341B" w:themeColor="text2"/>
          <w:sz w:val="32"/>
          <w:szCs w:val="24"/>
        </w:rPr>
      </w:pPr>
      <w:bookmarkStart w:id="67" w:name="_Toc32848456"/>
      <w:r>
        <w:br w:type="page"/>
      </w:r>
    </w:p>
    <w:p w14:paraId="0AA944B4" w14:textId="77777777" w:rsidR="009D2AE9" w:rsidRDefault="009D2AE9" w:rsidP="001F2382">
      <w:pPr>
        <w:pStyle w:val="Titre3"/>
      </w:pPr>
      <w:bookmarkStart w:id="68" w:name="_Toc38537471"/>
      <w:r>
        <w:lastRenderedPageBreak/>
        <w:t>Analyse contractuelle et juridique</w:t>
      </w:r>
      <w:bookmarkEnd w:id="67"/>
      <w:bookmarkEnd w:id="68"/>
    </w:p>
    <w:p w14:paraId="1ABD74CD" w14:textId="77777777" w:rsidR="009D2AE9" w:rsidRDefault="009D2AE9" w:rsidP="009D2AE9">
      <w:r>
        <w:t>Les différents scénarii seront examinés au regard de la situation contractuelle sur les différents réseaux</w:t>
      </w:r>
      <w:r w:rsidR="00005D86">
        <w:t>, du portage politique du projet et de mode juridique de gestion</w:t>
      </w:r>
      <w:r>
        <w:t>.</w:t>
      </w:r>
    </w:p>
    <w:p w14:paraId="713693EB" w14:textId="77777777" w:rsidR="009D2AE9" w:rsidRDefault="00005D86" w:rsidP="009D2AE9">
      <w:r>
        <w:t>Le titulaire</w:t>
      </w:r>
      <w:r w:rsidR="009D2AE9">
        <w:t xml:space="preserve"> examinera notamment, dans le cas de la délégation de service publique, les possibilités de réalisation par avenant au contrat de DSP ou à l’occasion d’une remise en concurrence, à l’échéance normale de la DSP ou par anticipation</w:t>
      </w:r>
      <w:r w:rsidR="009D2AE9" w:rsidRPr="009D2AE9">
        <w:rPr>
          <w:highlight w:val="yellow"/>
        </w:rPr>
        <w:t xml:space="preserve">. Il </w:t>
      </w:r>
      <w:r>
        <w:rPr>
          <w:highlight w:val="yellow"/>
        </w:rPr>
        <w:t xml:space="preserve">examinera </w:t>
      </w:r>
      <w:r w:rsidR="009D2AE9" w:rsidRPr="009D2AE9">
        <w:rPr>
          <w:highlight w:val="yellow"/>
        </w:rPr>
        <w:t>de même les possibilités d’actions des collectivités concernant les réseaux privés</w:t>
      </w:r>
      <w:r w:rsidR="009D2AE9">
        <w:t>.</w:t>
      </w:r>
    </w:p>
    <w:p w14:paraId="55D58818" w14:textId="77777777" w:rsidR="009D2AE9" w:rsidRDefault="009D2AE9" w:rsidP="009D2AE9">
      <w:r>
        <w:t>Dans l’hypothèse d’un avenant,</w:t>
      </w:r>
      <w:r w:rsidR="00005D86">
        <w:t> le titulaire</w:t>
      </w:r>
      <w:r>
        <w:t xml:space="preserve"> évaluera les conséquences en termes de prolongation du contrat de DSP ou d’établissement d’une valeur de reprise des nouveaux équipements à l’échéance du contrat (en tenant compte des aides dont a bénéficié l’installation).</w:t>
      </w:r>
    </w:p>
    <w:p w14:paraId="7BD2E5F2" w14:textId="77777777" w:rsidR="009D2AE9" w:rsidRDefault="009D2AE9" w:rsidP="009D2AE9">
      <w:r>
        <w:t>Pour les interconnexions entre les réseaux, le titulaire devra ébaucher des pistes juridiques concrètes sur la mise en commun de réseaux de chaleur appartenant à des propriétaires différents, avec des statuts différents et des durées de contrat différentes.</w:t>
      </w:r>
    </w:p>
    <w:p w14:paraId="64CC5DF6" w14:textId="77777777" w:rsidR="009D2AE9" w:rsidRDefault="009D2AE9" w:rsidP="009D2AE9">
      <w:r>
        <w:t>Si nécessaire, les modalités d’extension du périmètre ou de dérogation au périmètre du service public de distribution de chaleur seront explicitées.</w:t>
      </w:r>
    </w:p>
    <w:p w14:paraId="0F3D99AF" w14:textId="77777777" w:rsidR="009D2AE9" w:rsidRDefault="009D2AE9" w:rsidP="009D2AE9">
      <w:r>
        <w:t>Le prestataire devra étudier particulièrement et en détail les différentes possibilités d’exercice du service public de la chaleur après les échéances des contrats actuels (public et privé), sur : Le mode de gestion possible, les durées pertinentes, les modalités de mises en œuvre, les contraintes techniques, administratives, réglementaires, contractuelles, juridiques, etc.</w:t>
      </w:r>
    </w:p>
    <w:p w14:paraId="493D96F4" w14:textId="77777777" w:rsidR="009D2AE9" w:rsidRDefault="009D2AE9" w:rsidP="009D2AE9">
      <w:r>
        <w:t>De manière plus générale, le prestataire proposera une évolution des modes de gestion des réseaux de chaleur, permettant à la collectivité, autorité délégante du service public de la chaleur de renforcer et développer sa politique de transition énergétique sur son territoire.</w:t>
      </w:r>
    </w:p>
    <w:p w14:paraId="5AD4FA50" w14:textId="77777777" w:rsidR="009D2AE9" w:rsidRDefault="009D2AE9" w:rsidP="000F77D5">
      <w:pPr>
        <w:pStyle w:val="Titre2"/>
      </w:pPr>
      <w:bookmarkStart w:id="69" w:name="_Toc32848457"/>
      <w:bookmarkStart w:id="70" w:name="_Toc38537472"/>
      <w:r>
        <w:t>Plan d’action et échéancier prévisionnel</w:t>
      </w:r>
      <w:bookmarkEnd w:id="69"/>
      <w:bookmarkEnd w:id="70"/>
    </w:p>
    <w:p w14:paraId="3793A994" w14:textId="45F18A50" w:rsidR="001444EB" w:rsidRDefault="009D2AE9" w:rsidP="001444EB">
      <w:r>
        <w:t xml:space="preserve">Sur la base des scénarii constitués et de l’évaluation de leurs impacts, une synthèse </w:t>
      </w:r>
      <w:r w:rsidR="00FA52CF">
        <w:t>sera établie par le titulaire en vue du choix du scénario retenu par le Comité de Pilotage. Elle expliquera les constats faits ainsi que les critères de choix</w:t>
      </w:r>
      <w:r w:rsidR="001444EB">
        <w:t>, lesquels seront établi</w:t>
      </w:r>
      <w:r w:rsidR="00817F0C">
        <w:t>s</w:t>
      </w:r>
      <w:r w:rsidR="001444EB">
        <w:t xml:space="preserve"> en concertation avec le comité de pilotage.</w:t>
      </w:r>
    </w:p>
    <w:p w14:paraId="64496E42" w14:textId="1CD9CB85" w:rsidR="00F229CC" w:rsidRDefault="00FA52CF" w:rsidP="009D2AE9">
      <w:r>
        <w:t xml:space="preserve">Les différents scénarios </w:t>
      </w:r>
      <w:r w:rsidR="001444EB">
        <w:t>seront</w:t>
      </w:r>
      <w:r>
        <w:t xml:space="preserve"> évalués vis-à-vis de ces critères pour aboutir au choix du scénario final</w:t>
      </w:r>
      <w:r w:rsidR="00F229CC">
        <w:t xml:space="preserve"> par le comité de pilotage.</w:t>
      </w:r>
    </w:p>
    <w:p w14:paraId="7017D1EF" w14:textId="1D6127FD" w:rsidR="009D2AE9" w:rsidRDefault="00F229CC" w:rsidP="009D2AE9">
      <w:r>
        <w:t>U</w:t>
      </w:r>
      <w:r w:rsidR="009D2AE9">
        <w:t xml:space="preserve">n plan d’actions </w:t>
      </w:r>
      <w:r>
        <w:t>sera proposé par le titulaire</w:t>
      </w:r>
      <w:r w:rsidR="009D2AE9">
        <w:t xml:space="preserve">. </w:t>
      </w:r>
      <w:r w:rsidR="00817F0C">
        <w:t>Il</w:t>
      </w:r>
      <w:r w:rsidR="009D2AE9">
        <w:t xml:space="preserve"> inclura :</w:t>
      </w:r>
    </w:p>
    <w:p w14:paraId="5CDDB69B" w14:textId="4890D0F2" w:rsidR="00F229CC" w:rsidRPr="00F229CC" w:rsidRDefault="00817F0C" w:rsidP="003474AD">
      <w:pPr>
        <w:pStyle w:val="Paragraphedeliste"/>
        <w:numPr>
          <w:ilvl w:val="0"/>
          <w:numId w:val="32"/>
        </w:numPr>
      </w:pPr>
      <w:r>
        <w:t>U</w:t>
      </w:r>
      <w:r w:rsidR="00F229CC" w:rsidRPr="00F229CC">
        <w:t>ne définition précise de chaque action, un pilote et les partenaires impliqués, une échéance et les moyens (financiers, données, etc.) alloués à l’action</w:t>
      </w:r>
    </w:p>
    <w:p w14:paraId="40B35105" w14:textId="77777777" w:rsidR="00F229CC" w:rsidRDefault="00F229CC" w:rsidP="003474AD">
      <w:pPr>
        <w:pStyle w:val="Paragraphedeliste"/>
        <w:numPr>
          <w:ilvl w:val="0"/>
          <w:numId w:val="32"/>
        </w:numPr>
      </w:pPr>
      <w:r w:rsidRPr="00F229CC">
        <w:t>Un récapitulatif des actions : portage juridique, extension, densification, production, investissement, impact sur le prix de la chaleur, environnementaux,</w:t>
      </w:r>
    </w:p>
    <w:p w14:paraId="3A37F832" w14:textId="64081276" w:rsidR="009D2AE9" w:rsidRDefault="009D2AE9" w:rsidP="003474AD">
      <w:pPr>
        <w:pStyle w:val="Paragraphedeliste"/>
        <w:numPr>
          <w:ilvl w:val="0"/>
          <w:numId w:val="32"/>
        </w:numPr>
      </w:pPr>
      <w:r>
        <w:t xml:space="preserve">Un programme d’investissement destiné à améliorer la compétitivité </w:t>
      </w:r>
      <w:r w:rsidRPr="0057441D">
        <w:rPr>
          <w:highlight w:val="yellow"/>
        </w:rPr>
        <w:t>d</w:t>
      </w:r>
      <w:r w:rsidR="00817F0C" w:rsidRPr="0057441D">
        <w:rPr>
          <w:highlight w:val="yellow"/>
        </w:rPr>
        <w:t>u/d</w:t>
      </w:r>
      <w:r w:rsidRPr="0057441D">
        <w:rPr>
          <w:highlight w:val="yellow"/>
        </w:rPr>
        <w:t>es réseau</w:t>
      </w:r>
      <w:r w:rsidR="00817F0C" w:rsidRPr="0057441D">
        <w:rPr>
          <w:highlight w:val="yellow"/>
        </w:rPr>
        <w:t>(</w:t>
      </w:r>
      <w:r w:rsidRPr="0057441D">
        <w:rPr>
          <w:highlight w:val="yellow"/>
        </w:rPr>
        <w:t>x</w:t>
      </w:r>
      <w:r w:rsidR="00817F0C" w:rsidRPr="0057441D">
        <w:rPr>
          <w:highlight w:val="yellow"/>
        </w:rPr>
        <w:t>)</w:t>
      </w:r>
      <w:r>
        <w:t xml:space="preserve"> de chaleur</w:t>
      </w:r>
      <w:r w:rsidR="00817F0C">
        <w:t xml:space="preserve"> et de froid</w:t>
      </w:r>
      <w:r>
        <w:t>, leurs performances environnementales et leur pérennité ;</w:t>
      </w:r>
    </w:p>
    <w:p w14:paraId="04FDF9E3" w14:textId="23B5467F" w:rsidR="00F229CC" w:rsidRDefault="009D2AE9" w:rsidP="000F77D5">
      <w:pPr>
        <w:pStyle w:val="Paragraphedeliste"/>
        <w:numPr>
          <w:ilvl w:val="0"/>
          <w:numId w:val="32"/>
        </w:numPr>
      </w:pPr>
      <w:r>
        <w:t>Des mesures d’adaptation aux attentes des usagers, éventuellement via la mise au point d’une politique commerciale et tarifaire visant à conserver l’ensemble de la clientèle et à maintenir l’équilibre financier des services et des niveaux de prix compétitif</w:t>
      </w:r>
      <w:r w:rsidR="00817F0C">
        <w:t>s</w:t>
      </w:r>
      <w:r>
        <w:t>.</w:t>
      </w:r>
    </w:p>
    <w:p w14:paraId="1E6825C0" w14:textId="77777777" w:rsidR="009D2AE9" w:rsidRDefault="009D2AE9" w:rsidP="009D2AE9">
      <w:r>
        <w:t>Il sera complété par un échéancier prévisionnel des différentes mesures et des actions proposés, sous la forme d’une hiérarchisation argumentée.</w:t>
      </w:r>
    </w:p>
    <w:p w14:paraId="1C7CF7A4"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1" w:name="_Toc32848458"/>
      <w:r>
        <w:br w:type="page"/>
      </w:r>
    </w:p>
    <w:p w14:paraId="01350D99" w14:textId="77777777" w:rsidR="009D2AE9" w:rsidRDefault="009D2AE9" w:rsidP="00AA382B">
      <w:pPr>
        <w:pStyle w:val="Titre1"/>
      </w:pPr>
      <w:bookmarkStart w:id="72" w:name="_Toc38537473"/>
      <w:r>
        <w:lastRenderedPageBreak/>
        <w:t>Contenu de la mission du schéma directeur – Tranche conditionnelle</w:t>
      </w:r>
      <w:bookmarkEnd w:id="71"/>
      <w:bookmarkEnd w:id="72"/>
    </w:p>
    <w:p w14:paraId="6B5750D7" w14:textId="77777777" w:rsidR="009D2AE9" w:rsidRDefault="009D2AE9" w:rsidP="000F77D5">
      <w:pPr>
        <w:pStyle w:val="Titre2"/>
      </w:pPr>
      <w:bookmarkStart w:id="73" w:name="_Toc32848459"/>
      <w:bookmarkStart w:id="74" w:name="_Toc38537474"/>
      <w:r>
        <w:t>Principe</w:t>
      </w:r>
      <w:bookmarkEnd w:id="73"/>
      <w:bookmarkEnd w:id="74"/>
    </w:p>
    <w:p w14:paraId="0FC53308" w14:textId="77777777" w:rsidR="009D2AE9" w:rsidRDefault="009D2AE9" w:rsidP="009D2AE9">
      <w:r>
        <w:t>A l’issue de la démarche de schéma directeur, la collectivité pourra décider de classer u</w:t>
      </w:r>
      <w:r w:rsidR="00A46C13">
        <w:t>n</w:t>
      </w:r>
      <w:r>
        <w:t xml:space="preserve"> ou plusieurs de ses réseaux de chaleur. La mission du titulaire sera de réaliser le ou les dossiers correspondants aux réseaux de chaleur que la collectivité pourrait être amenée à classer.</w:t>
      </w:r>
    </w:p>
    <w:p w14:paraId="1B4380B7" w14:textId="77777777" w:rsidR="009D2AE9" w:rsidRDefault="009D2AE9" w:rsidP="009D2AE9">
      <w:r>
        <w:t>La procédure de classement, prévue par décret n°2012-394 du 23 mars 2012 relatif au classement des réseaux de chaleur et de froid et de l’arrêté du 22 décembre 2012 relatif au classement des réseaux de chaleur et de froid, passe entre autres par la constitution d’un dossier de demande de classement.</w:t>
      </w:r>
    </w:p>
    <w:p w14:paraId="07ADB8E9" w14:textId="77777777" w:rsidR="009D2AE9" w:rsidRDefault="009D2AE9" w:rsidP="009D2AE9">
      <w:r>
        <w:t>Le titulaire aura à réaliser les dossiers correspondants aux réseaux de chaleur que la collectivité pourrait être amenée à classer.</w:t>
      </w:r>
    </w:p>
    <w:p w14:paraId="2E9B809D" w14:textId="77777777" w:rsidR="009D2AE9" w:rsidRDefault="009D2AE9" w:rsidP="000F77D5">
      <w:pPr>
        <w:pStyle w:val="Titre2"/>
      </w:pPr>
      <w:bookmarkStart w:id="75" w:name="_Toc32848460"/>
      <w:bookmarkStart w:id="76" w:name="_Toc38537475"/>
      <w:r>
        <w:t>Constitution du dossier de demande</w:t>
      </w:r>
      <w:bookmarkEnd w:id="75"/>
      <w:bookmarkEnd w:id="76"/>
    </w:p>
    <w:p w14:paraId="1EA1C2D5" w14:textId="77777777" w:rsidR="009D2AE9" w:rsidRDefault="009D2AE9" w:rsidP="009D2AE9">
      <w:r>
        <w:t>Le dossier de classement d’un réseau comportera les éléments prévus au décret n°2012-394 du 23 mars 2012, soit :</w:t>
      </w:r>
    </w:p>
    <w:p w14:paraId="3EBC16E8" w14:textId="77777777" w:rsidR="009D2AE9" w:rsidRDefault="009D2AE9" w:rsidP="003474AD">
      <w:pPr>
        <w:pStyle w:val="Paragraphedeliste"/>
        <w:numPr>
          <w:ilvl w:val="0"/>
          <w:numId w:val="33"/>
        </w:numPr>
      </w:pPr>
      <w:r>
        <w:t>Le mode de gestion du réseau considéré ;</w:t>
      </w:r>
    </w:p>
    <w:p w14:paraId="50C79E98" w14:textId="77777777" w:rsidR="009D2AE9" w:rsidRDefault="009D2AE9" w:rsidP="003474AD">
      <w:pPr>
        <w:pStyle w:val="Paragraphedeliste"/>
        <w:numPr>
          <w:ilvl w:val="0"/>
          <w:numId w:val="33"/>
        </w:numPr>
      </w:pPr>
      <w:r>
        <w:t>L’identité du propriétaire du réseau et, le cas échéant, de la société à laquelle la gestion de ce réseau est confiée ;</w:t>
      </w:r>
    </w:p>
    <w:p w14:paraId="151BFEAB" w14:textId="77777777" w:rsidR="009D2AE9" w:rsidRDefault="009D2AE9" w:rsidP="003474AD">
      <w:pPr>
        <w:pStyle w:val="Paragraphedeliste"/>
        <w:numPr>
          <w:ilvl w:val="0"/>
          <w:numId w:val="33"/>
        </w:numPr>
      </w:pPr>
      <w:r>
        <w:t>La description des rôles et relations de l’ensemble des intervenants sur le réseau ;</w:t>
      </w:r>
    </w:p>
    <w:p w14:paraId="6E05AA9A" w14:textId="77777777" w:rsidR="009D2AE9" w:rsidRDefault="009D2AE9" w:rsidP="003474AD">
      <w:pPr>
        <w:pStyle w:val="Paragraphedeliste"/>
        <w:numPr>
          <w:ilvl w:val="0"/>
          <w:numId w:val="33"/>
        </w:numPr>
      </w:pPr>
      <w:r>
        <w:t>Les principales caractéristiques</w:t>
      </w:r>
    </w:p>
    <w:p w14:paraId="6A6ED6E5" w14:textId="77777777" w:rsidR="009D2AE9" w:rsidRDefault="009D2AE9" w:rsidP="003474AD">
      <w:pPr>
        <w:pStyle w:val="Paragraphedeliste"/>
        <w:numPr>
          <w:ilvl w:val="0"/>
          <w:numId w:val="33"/>
        </w:numPr>
      </w:pPr>
      <w:r>
        <w:t xml:space="preserve"> du réseau ainsi que celles des sources d’énergie utilisées ;</w:t>
      </w:r>
    </w:p>
    <w:p w14:paraId="39370042" w14:textId="77777777" w:rsidR="009D2AE9" w:rsidRDefault="009D2AE9" w:rsidP="003474AD">
      <w:pPr>
        <w:pStyle w:val="Paragraphedeliste"/>
        <w:numPr>
          <w:ilvl w:val="0"/>
          <w:numId w:val="33"/>
        </w:numPr>
      </w:pPr>
      <w:r>
        <w:t>Les quantités de chaleur ou de froid injectées dans le réseau pour chacune de ces sources au cours d’une année civile ;</w:t>
      </w:r>
    </w:p>
    <w:p w14:paraId="0E11C17E" w14:textId="77777777" w:rsidR="009D2AE9" w:rsidRDefault="009D2AE9" w:rsidP="003474AD">
      <w:pPr>
        <w:pStyle w:val="Paragraphedeliste"/>
        <w:numPr>
          <w:ilvl w:val="0"/>
          <w:numId w:val="33"/>
        </w:numPr>
      </w:pPr>
      <w:r>
        <w:t>La justification du comptage effectif des quantités d’énergie livrées par point de livraison ;</w:t>
      </w:r>
    </w:p>
    <w:p w14:paraId="5A38A642" w14:textId="77777777" w:rsidR="009D2AE9" w:rsidRDefault="009D2AE9" w:rsidP="003474AD">
      <w:pPr>
        <w:pStyle w:val="Paragraphedeliste"/>
        <w:numPr>
          <w:ilvl w:val="0"/>
          <w:numId w:val="33"/>
        </w:numPr>
      </w:pPr>
      <w:r>
        <w:t>Le nombre d’usagers raccordés au réseau au moment de la demande de classement et son évolution prévisible au cours de la période de classement, ainsi qu’une estimation des quantités d’énergie distribuées ;</w:t>
      </w:r>
    </w:p>
    <w:p w14:paraId="4A4F279D" w14:textId="77777777" w:rsidR="009D2AE9" w:rsidRDefault="009D2AE9" w:rsidP="003474AD">
      <w:pPr>
        <w:pStyle w:val="Paragraphedeliste"/>
        <w:numPr>
          <w:ilvl w:val="0"/>
          <w:numId w:val="33"/>
        </w:numPr>
      </w:pPr>
      <w:r>
        <w:t>La durée de classement envisagée, qui doit être en rapport avec la durée d’amortissement des installations du réseau ;</w:t>
      </w:r>
    </w:p>
    <w:p w14:paraId="59AF929E" w14:textId="77777777" w:rsidR="009D2AE9" w:rsidRDefault="009D2AE9" w:rsidP="003474AD">
      <w:pPr>
        <w:pStyle w:val="Paragraphedeliste"/>
        <w:numPr>
          <w:ilvl w:val="0"/>
          <w:numId w:val="33"/>
        </w:numPr>
      </w:pPr>
      <w:r>
        <w:t>Le ou les périmètres de développement prioritaire envisagés ;</w:t>
      </w:r>
    </w:p>
    <w:p w14:paraId="3F989668" w14:textId="77777777" w:rsidR="009D2AE9" w:rsidRDefault="009D2AE9" w:rsidP="003474AD">
      <w:pPr>
        <w:pStyle w:val="Paragraphedeliste"/>
        <w:numPr>
          <w:ilvl w:val="0"/>
          <w:numId w:val="33"/>
        </w:numPr>
      </w:pPr>
      <w:r>
        <w:t>Un plan de situation, un schéma du réseau de distribution, un plan faisant apparaître la zone de desserte du réseau ainsi que les parties de cette zone où sont proposés un ou plusieurs périmètres de développement prioritaire ;</w:t>
      </w:r>
    </w:p>
    <w:p w14:paraId="5BCEF9E8" w14:textId="77777777" w:rsidR="009D2AE9" w:rsidRDefault="009D2AE9" w:rsidP="003474AD">
      <w:pPr>
        <w:pStyle w:val="Paragraphedeliste"/>
        <w:numPr>
          <w:ilvl w:val="0"/>
          <w:numId w:val="33"/>
        </w:numPr>
      </w:pPr>
      <w:r>
        <w:t>Une notice explicative justifiant la comptabilité de ces périmètres de développement prioritaire avec les dispositions des documents d’urbanisme en vigueur ;</w:t>
      </w:r>
    </w:p>
    <w:p w14:paraId="2E56293A" w14:textId="77777777" w:rsidR="009D2AE9" w:rsidRDefault="009D2AE9" w:rsidP="003474AD">
      <w:pPr>
        <w:pStyle w:val="Paragraphedeliste"/>
        <w:numPr>
          <w:ilvl w:val="0"/>
          <w:numId w:val="33"/>
        </w:numPr>
      </w:pPr>
      <w:r>
        <w:t>Un état prévisionnel des recettes et des dépenses échelonnées dans le temps, justifiant l’équilibre financier de l’opération pendant la période d’amortissement des installations compte tenu des besoins à satisfaire ;</w:t>
      </w:r>
    </w:p>
    <w:p w14:paraId="3A7857C8" w14:textId="77777777" w:rsidR="009D2AE9" w:rsidRDefault="009D2AE9" w:rsidP="003474AD">
      <w:pPr>
        <w:pStyle w:val="Paragraphedeliste"/>
        <w:numPr>
          <w:ilvl w:val="0"/>
          <w:numId w:val="33"/>
        </w:numPr>
      </w:pPr>
      <w:r>
        <w:t>Les conditions tarifaires envisagées pour les différentes catégories d’abonnés raccordés au réseau à la suite du classement, et les principales conditions de leur évolution : droits et frais de raccordement, prix des abonnements et des kilowattheures fournis, formules de révision ;</w:t>
      </w:r>
    </w:p>
    <w:p w14:paraId="35CC78F6" w14:textId="77777777" w:rsidR="009D2AE9" w:rsidRDefault="009D2AE9" w:rsidP="003474AD">
      <w:pPr>
        <w:pStyle w:val="Paragraphedeliste"/>
        <w:numPr>
          <w:ilvl w:val="0"/>
          <w:numId w:val="33"/>
        </w:numPr>
      </w:pPr>
      <w:r>
        <w:t>Des indicateurs relatifs aux performances techniques et économiques du réseau :</w:t>
      </w:r>
    </w:p>
    <w:p w14:paraId="00493F07" w14:textId="77777777" w:rsidR="009D2AE9" w:rsidRDefault="009D2AE9" w:rsidP="003474AD">
      <w:pPr>
        <w:pStyle w:val="Paragraphedeliste"/>
        <w:numPr>
          <w:ilvl w:val="0"/>
          <w:numId w:val="33"/>
        </w:numPr>
      </w:pPr>
      <w:r>
        <w:t>Un audit énergétique de moins de trois ans, dont le contenu et la procédure sont définis par l’arrêté du 22 décembre 2012.</w:t>
      </w:r>
    </w:p>
    <w:p w14:paraId="150391DD" w14:textId="77777777" w:rsidR="009D2AE9" w:rsidRDefault="009D2AE9" w:rsidP="009D2AE9">
      <w:r>
        <w:lastRenderedPageBreak/>
        <w:t>L’attention des candidats est attirée sur le fait que l’essentiel des informations du dossier de demande de classement seront connues à l’issue de la démarche de schéma directeur, car participant à la décision même de classer ou non les réseaux.</w:t>
      </w:r>
    </w:p>
    <w:p w14:paraId="44FF861B" w14:textId="77777777" w:rsidR="009D2AE9" w:rsidRDefault="009D2AE9" w:rsidP="009D2AE9">
      <w:r>
        <w:t>Le dossier de demande de classement fourni par le titulaire sera réputé complet et conforme à la législation et à la réglementation en vigueur.</w:t>
      </w:r>
    </w:p>
    <w:p w14:paraId="19C89235"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7" w:name="_Toc32848461"/>
      <w:r>
        <w:br w:type="page"/>
      </w:r>
    </w:p>
    <w:p w14:paraId="3E9DC37C" w14:textId="77777777" w:rsidR="009D2AE9" w:rsidRPr="00AC7489" w:rsidRDefault="009D2AE9" w:rsidP="00AA382B">
      <w:pPr>
        <w:pStyle w:val="Titre1"/>
      </w:pPr>
      <w:bookmarkStart w:id="78" w:name="_Toc38537476"/>
      <w:r>
        <w:lastRenderedPageBreak/>
        <w:t>Modalités de déroulement de la mission</w:t>
      </w:r>
      <w:bookmarkEnd w:id="77"/>
      <w:bookmarkEnd w:id="78"/>
    </w:p>
    <w:p w14:paraId="456149C8" w14:textId="77777777" w:rsidR="009D2AE9" w:rsidRDefault="00DC4F31" w:rsidP="000F77D5">
      <w:pPr>
        <w:pStyle w:val="Titre2"/>
      </w:pPr>
      <w:bookmarkStart w:id="79" w:name="_Toc32848462"/>
      <w:bookmarkStart w:id="80" w:name="_Toc38537477"/>
      <w:r>
        <w:t>S</w:t>
      </w:r>
      <w:r w:rsidR="009D2AE9">
        <w:t>uivi de la mission</w:t>
      </w:r>
      <w:bookmarkEnd w:id="79"/>
      <w:bookmarkEnd w:id="80"/>
    </w:p>
    <w:p w14:paraId="40586069" w14:textId="77777777" w:rsidR="009D2AE9" w:rsidRDefault="009D2AE9" w:rsidP="009D2AE9">
      <w:r>
        <w:t xml:space="preserve">Le </w:t>
      </w:r>
      <w:r w:rsidR="00DC4F31">
        <w:t>suivi de la prestation sera</w:t>
      </w:r>
      <w:r>
        <w:t xml:space="preserve"> assuré par </w:t>
      </w:r>
      <w:r w:rsidR="00DC4F31">
        <w:rPr>
          <w:highlight w:val="yellow"/>
        </w:rPr>
        <w:t xml:space="preserve">le chef de projet/le chargé de mission </w:t>
      </w:r>
      <w:r w:rsidR="00DC4F31" w:rsidRPr="00B77300">
        <w:t xml:space="preserve">comme défini </w:t>
      </w:r>
      <w:r w:rsidR="00DC4F31">
        <w:rPr>
          <w:highlight w:val="yellow"/>
        </w:rPr>
        <w:t xml:space="preserve">au </w:t>
      </w:r>
      <w:r w:rsidR="00B77300">
        <w:rPr>
          <w:highlight w:val="yellow"/>
        </w:rPr>
        <w:t>§ 1.2</w:t>
      </w:r>
      <w:r w:rsidRPr="004F145B">
        <w:rPr>
          <w:highlight w:val="yellow"/>
        </w:rPr>
        <w:t>.</w:t>
      </w:r>
    </w:p>
    <w:p w14:paraId="1977856C" w14:textId="77777777" w:rsidR="009D2AE9" w:rsidRDefault="009D2AE9" w:rsidP="009D2AE9">
      <w:r>
        <w:t xml:space="preserve">Le suivi de la prestation sera assuré par </w:t>
      </w:r>
      <w:r w:rsidRPr="004F145B">
        <w:rPr>
          <w:highlight w:val="yellow"/>
        </w:rPr>
        <w:t>XXXXXXX.</w:t>
      </w:r>
    </w:p>
    <w:p w14:paraId="19463B95" w14:textId="77777777" w:rsidR="009D2AE9" w:rsidRDefault="009D2AE9" w:rsidP="009D2AE9">
      <w:r>
        <w:t>Les informations techniques complémentaires pourront être adressées par :</w:t>
      </w:r>
    </w:p>
    <w:p w14:paraId="36687136" w14:textId="77777777" w:rsidR="009D2AE9" w:rsidRDefault="009D2AE9" w:rsidP="003474AD">
      <w:pPr>
        <w:pStyle w:val="Paragraphedeliste"/>
        <w:numPr>
          <w:ilvl w:val="0"/>
          <w:numId w:val="34"/>
        </w:numPr>
      </w:pPr>
      <w:r>
        <w:t xml:space="preserve">Courriel : </w:t>
      </w:r>
      <w:r w:rsidRPr="004F145B">
        <w:rPr>
          <w:highlight w:val="yellow"/>
        </w:rPr>
        <w:t>XXXXXX@XXXXX.XX</w:t>
      </w:r>
    </w:p>
    <w:p w14:paraId="5FCBF34A" w14:textId="77777777" w:rsidR="009D2AE9" w:rsidRDefault="009D2AE9" w:rsidP="003474AD">
      <w:pPr>
        <w:pStyle w:val="Paragraphedeliste"/>
        <w:numPr>
          <w:ilvl w:val="0"/>
          <w:numId w:val="34"/>
        </w:numPr>
      </w:pPr>
      <w:r>
        <w:t xml:space="preserve">Tél : </w:t>
      </w:r>
      <w:r w:rsidRPr="004F145B">
        <w:rPr>
          <w:highlight w:val="yellow"/>
        </w:rPr>
        <w:t>XX.XX.XX.XX.XX</w:t>
      </w:r>
    </w:p>
    <w:p w14:paraId="2E415372" w14:textId="77777777" w:rsidR="009D2AE9" w:rsidRDefault="009D2AE9" w:rsidP="009D2AE9">
      <w:r>
        <w:t>Les informations administratives complémentaires pourront être adressées par :</w:t>
      </w:r>
    </w:p>
    <w:p w14:paraId="1B2B1608" w14:textId="77777777" w:rsidR="009D2AE9" w:rsidRDefault="009D2AE9" w:rsidP="003474AD">
      <w:pPr>
        <w:pStyle w:val="Paragraphedeliste"/>
        <w:numPr>
          <w:ilvl w:val="0"/>
          <w:numId w:val="34"/>
        </w:numPr>
      </w:pPr>
      <w:r>
        <w:t xml:space="preserve">Courriel : </w:t>
      </w:r>
      <w:r w:rsidRPr="004F145B">
        <w:rPr>
          <w:highlight w:val="yellow"/>
        </w:rPr>
        <w:t>XXXXXX@XXXXX.XX</w:t>
      </w:r>
    </w:p>
    <w:p w14:paraId="5EF8EDAC" w14:textId="77777777" w:rsidR="009D2AE9" w:rsidRDefault="009D2AE9" w:rsidP="003474AD">
      <w:pPr>
        <w:pStyle w:val="Paragraphedeliste"/>
        <w:numPr>
          <w:ilvl w:val="0"/>
          <w:numId w:val="34"/>
        </w:numPr>
      </w:pPr>
      <w:r>
        <w:t xml:space="preserve">Tél : </w:t>
      </w:r>
      <w:r w:rsidRPr="004F145B">
        <w:rPr>
          <w:highlight w:val="yellow"/>
        </w:rPr>
        <w:t>XX.XX.XX.XX.XX</w:t>
      </w:r>
    </w:p>
    <w:p w14:paraId="0EC2C53E" w14:textId="77777777" w:rsidR="009D2AE9" w:rsidRDefault="009D2AE9" w:rsidP="000F77D5">
      <w:pPr>
        <w:pStyle w:val="Titre2"/>
      </w:pPr>
      <w:bookmarkStart w:id="81" w:name="_Toc32848463"/>
      <w:bookmarkStart w:id="82" w:name="_Toc38537478"/>
      <w:r>
        <w:t>Durée et calendrier prévisionnel de la mission</w:t>
      </w:r>
      <w:bookmarkEnd w:id="81"/>
      <w:bookmarkEnd w:id="82"/>
    </w:p>
    <w:p w14:paraId="61158242" w14:textId="77777777" w:rsidR="009D2AE9" w:rsidRDefault="009D2AE9" w:rsidP="009D2AE9">
      <w:r>
        <w:t xml:space="preserve">L’exécution des prestations commencera dès réception de la notification et s’achèvera une fois les tranches affermies réalisées. </w:t>
      </w:r>
    </w:p>
    <w:p w14:paraId="11331AA9" w14:textId="77777777" w:rsidR="009D2AE9" w:rsidRDefault="009D2AE9" w:rsidP="009D2AE9">
      <w:r>
        <w:t xml:space="preserve">Lancement de la consultation : </w:t>
      </w:r>
      <w:r w:rsidRPr="004F145B">
        <w:rPr>
          <w:highlight w:val="yellow"/>
        </w:rPr>
        <w:t>XXXXX XXXX</w:t>
      </w:r>
      <w:r>
        <w:t xml:space="preserve"> </w:t>
      </w:r>
      <w:r w:rsidRPr="00FF1974">
        <w:rPr>
          <w:i/>
          <w:iCs/>
          <w:highlight w:val="yellow"/>
        </w:rPr>
        <w:t>(date)</w:t>
      </w:r>
    </w:p>
    <w:p w14:paraId="70928275" w14:textId="77777777" w:rsidR="009D2AE9" w:rsidRDefault="009D2AE9" w:rsidP="009D2AE9">
      <w:pPr>
        <w:rPr>
          <w:i/>
          <w:iCs/>
        </w:rPr>
      </w:pPr>
      <w:r>
        <w:t xml:space="preserve">Notification du marché : </w:t>
      </w:r>
      <w:r w:rsidRPr="004F145B">
        <w:rPr>
          <w:highlight w:val="yellow"/>
        </w:rPr>
        <w:t>XXXXXX XXXX</w:t>
      </w:r>
      <w:r>
        <w:t xml:space="preserve"> </w:t>
      </w:r>
      <w:r w:rsidRPr="00FF1974">
        <w:rPr>
          <w:i/>
          <w:iCs/>
          <w:highlight w:val="yellow"/>
        </w:rPr>
        <w:t>(date)</w:t>
      </w:r>
    </w:p>
    <w:p w14:paraId="3FA3C421" w14:textId="77777777" w:rsidR="009D2AE9" w:rsidRDefault="009D2AE9" w:rsidP="003474AD">
      <w:pPr>
        <w:pStyle w:val="Paragraphedeliste"/>
        <w:numPr>
          <w:ilvl w:val="0"/>
          <w:numId w:val="35"/>
        </w:numPr>
        <w:rPr>
          <w:u w:val="single"/>
        </w:rPr>
      </w:pPr>
      <w:r w:rsidRPr="001951FE">
        <w:rPr>
          <w:u w:val="single"/>
        </w:rPr>
        <w:t>Tranche ferme :</w:t>
      </w:r>
    </w:p>
    <w:p w14:paraId="08A8091F" w14:textId="77777777" w:rsidR="009D2AE9" w:rsidRDefault="009D2AE9" w:rsidP="009D2AE9">
      <w:r>
        <w:t>La durée de la mission confiée au titulaire est estimée à </w:t>
      </w:r>
      <w:r w:rsidRPr="004F145B">
        <w:rPr>
          <w:highlight w:val="yellow"/>
        </w:rPr>
        <w:t>XX</w:t>
      </w:r>
      <w:r>
        <w:t xml:space="preserve"> mois.</w:t>
      </w:r>
    </w:p>
    <w:p w14:paraId="3172A9A7" w14:textId="77777777" w:rsidR="009D2AE9" w:rsidRPr="001951FE" w:rsidRDefault="009D2AE9" w:rsidP="009D2AE9">
      <w:r>
        <w:t>Les candidats devront présenter un calendrier prévisionnel présentant les différentes étapes et échéances relatives à la réalisation du schéma directeur.</w:t>
      </w:r>
    </w:p>
    <w:p w14:paraId="16E338C6" w14:textId="77777777" w:rsidR="009D2AE9" w:rsidRPr="001951FE" w:rsidRDefault="009D2AE9" w:rsidP="003474AD">
      <w:pPr>
        <w:pStyle w:val="Paragraphedeliste"/>
        <w:numPr>
          <w:ilvl w:val="0"/>
          <w:numId w:val="36"/>
        </w:numPr>
        <w:rPr>
          <w:u w:val="single"/>
        </w:rPr>
      </w:pPr>
      <w:r w:rsidRPr="001951FE">
        <w:rPr>
          <w:u w:val="single"/>
        </w:rPr>
        <w:t>Tranche conditionnelle :</w:t>
      </w:r>
    </w:p>
    <w:p w14:paraId="2605B3E3" w14:textId="77777777" w:rsidR="009D2AE9" w:rsidRDefault="009D2AE9" w:rsidP="009D2AE9">
      <w:r>
        <w:t>La durée de la mission confiée au titulaire est estimée à </w:t>
      </w:r>
      <w:r w:rsidRPr="004F145B">
        <w:rPr>
          <w:highlight w:val="yellow"/>
        </w:rPr>
        <w:t>XX</w:t>
      </w:r>
      <w:r>
        <w:t xml:space="preserve"> mois. Le cas échéant, cette mission sera activée dans un délai de 6 mois à compter de la fin de la tranche ferme (remise de la version finale du schéma directeur du service public de chauffage urbain).</w:t>
      </w:r>
    </w:p>
    <w:p w14:paraId="43D2C888" w14:textId="77777777" w:rsidR="009D2AE9" w:rsidRPr="001951FE" w:rsidRDefault="009D2AE9" w:rsidP="009D2AE9">
      <w:r>
        <w:t>NB : Si plusieurs dossiers de demande de classement sont demandés simultanément, la durée de la mission sera d’environ XX mois.</w:t>
      </w:r>
    </w:p>
    <w:p w14:paraId="0863E4AC" w14:textId="77777777" w:rsidR="009D2AE9" w:rsidRDefault="009D2AE9" w:rsidP="000F77D5">
      <w:pPr>
        <w:pStyle w:val="Titre2"/>
      </w:pPr>
      <w:bookmarkStart w:id="83" w:name="_Toc32848464"/>
      <w:bookmarkStart w:id="84" w:name="_Toc38537479"/>
      <w:r>
        <w:t>Documents mis à disposition</w:t>
      </w:r>
      <w:bookmarkEnd w:id="83"/>
      <w:bookmarkEnd w:id="84"/>
    </w:p>
    <w:p w14:paraId="7B485719" w14:textId="6168D25D" w:rsidR="009D2AE9" w:rsidRDefault="009D2AE9" w:rsidP="009D2AE9">
      <w:r>
        <w:t xml:space="preserve">La collectivité mettra à disposition du titulaire les documents existants nécessaires à la bonne réalisation de sa mission et de la démarche de schéma directeur </w:t>
      </w:r>
      <w:r w:rsidRPr="0057441D">
        <w:rPr>
          <w:highlight w:val="yellow"/>
        </w:rPr>
        <w:t>d</w:t>
      </w:r>
      <w:r w:rsidR="0082380B" w:rsidRPr="0057441D">
        <w:rPr>
          <w:highlight w:val="yellow"/>
        </w:rPr>
        <w:t>u/d</w:t>
      </w:r>
      <w:r w:rsidRPr="0057441D">
        <w:rPr>
          <w:highlight w:val="yellow"/>
        </w:rPr>
        <w:t>es réseau</w:t>
      </w:r>
      <w:r w:rsidR="0082380B" w:rsidRPr="0057441D">
        <w:rPr>
          <w:highlight w:val="yellow"/>
        </w:rPr>
        <w:t>(</w:t>
      </w:r>
      <w:r w:rsidRPr="0057441D">
        <w:rPr>
          <w:highlight w:val="yellow"/>
        </w:rPr>
        <w:t>x</w:t>
      </w:r>
      <w:r w:rsidR="0082380B" w:rsidRPr="0057441D">
        <w:rPr>
          <w:highlight w:val="yellow"/>
        </w:rPr>
        <w:t>)</w:t>
      </w:r>
      <w:r>
        <w:t xml:space="preserve"> de chaleur</w:t>
      </w:r>
      <w:r w:rsidR="0082380B">
        <w:t xml:space="preserve"> et de froid</w:t>
      </w:r>
      <w:r>
        <w:t>.</w:t>
      </w:r>
    </w:p>
    <w:p w14:paraId="21425843" w14:textId="77777777" w:rsidR="009D2AE9" w:rsidRDefault="009D2AE9" w:rsidP="009D2AE9">
      <w:r>
        <w:t>Il appartient au prestataire retenu de demander tout document ou toute information utile à la bonne réalisation de sa mission et qui ne lui aurait pas été fourni.</w:t>
      </w:r>
    </w:p>
    <w:p w14:paraId="0940D7B0" w14:textId="77777777" w:rsidR="009D2AE9" w:rsidRDefault="009D2AE9" w:rsidP="009D2AE9">
      <w:r>
        <w:t>Tout audit ou étude nécessaire à la réalisation du schéma directeur et dont la collectivité ne dispose pas devra être réalisé ou fourni par le titulaire, et sera réputé inclus dans son offre.</w:t>
      </w:r>
    </w:p>
    <w:p w14:paraId="179F2A25" w14:textId="77777777" w:rsidR="009D2AE9" w:rsidRDefault="009D2AE9" w:rsidP="000F77D5">
      <w:pPr>
        <w:pStyle w:val="Titre2"/>
      </w:pPr>
      <w:bookmarkStart w:id="85" w:name="_Toc32848465"/>
      <w:bookmarkStart w:id="86" w:name="_Toc38537480"/>
      <w:r>
        <w:lastRenderedPageBreak/>
        <w:t>Ressources</w:t>
      </w:r>
      <w:bookmarkEnd w:id="85"/>
      <w:bookmarkEnd w:id="86"/>
    </w:p>
    <w:p w14:paraId="5020918D" w14:textId="77777777" w:rsidR="009D2AE9" w:rsidRDefault="009D2AE9" w:rsidP="009D2AE9">
      <w:r>
        <w:t>Le titulaire mettra en œuvre les moyens et compétences nécessaires à l’exécution de la mission qui lui est confiée.</w:t>
      </w:r>
    </w:p>
    <w:p w14:paraId="0C7CAC56" w14:textId="7DC9E7BA" w:rsidR="00F229CC" w:rsidRDefault="009D2AE9" w:rsidP="003E2696">
      <w:r>
        <w:t xml:space="preserve">Le titulaire est réputé disposer, pour mener sa mission, de l’ensemble des ressources matérielles nécessaires permettant l’exécution des prestations précisées au présent </w:t>
      </w:r>
      <w:r w:rsidR="0082380B">
        <w:t>cahier des charges (</w:t>
      </w:r>
      <w:r>
        <w:t>C.C.T.P.</w:t>
      </w:r>
      <w:r w:rsidR="0082380B">
        <w:t>)</w:t>
      </w:r>
    </w:p>
    <w:p w14:paraId="25EC181D" w14:textId="77777777" w:rsidR="00F229CC" w:rsidRDefault="00F229CC" w:rsidP="003E2696">
      <w:r>
        <w:rPr>
          <w:rFonts w:cs="Arial"/>
          <w:noProof/>
          <w:szCs w:val="22"/>
          <w:lang w:eastAsia="fr-FR" w:bidi="ar-SA"/>
        </w:rPr>
        <mc:AlternateContent>
          <mc:Choice Requires="wps">
            <w:drawing>
              <wp:anchor distT="0" distB="0" distL="114300" distR="114300" simplePos="0" relativeHeight="251745280" behindDoc="0" locked="0" layoutInCell="1" allowOverlap="1" wp14:anchorId="50DEFE50" wp14:editId="15CF120A">
                <wp:simplePos x="0" y="0"/>
                <wp:positionH relativeFrom="column">
                  <wp:posOffset>1905</wp:posOffset>
                </wp:positionH>
                <wp:positionV relativeFrom="paragraph">
                  <wp:posOffset>255906</wp:posOffset>
                </wp:positionV>
                <wp:extent cx="6256655" cy="330200"/>
                <wp:effectExtent l="0" t="0" r="4445" b="0"/>
                <wp:wrapNone/>
                <wp:docPr id="45" name="Rectangle 45"/>
                <wp:cNvGraphicFramePr/>
                <a:graphic xmlns:a="http://schemas.openxmlformats.org/drawingml/2006/main">
                  <a:graphicData uri="http://schemas.microsoft.com/office/word/2010/wordprocessingShape">
                    <wps:wsp>
                      <wps:cNvSpPr/>
                      <wps:spPr>
                        <a:xfrm>
                          <a:off x="0" y="0"/>
                          <a:ext cx="6256655" cy="330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986143" w14:textId="77777777" w:rsidR="00512336" w:rsidRPr="00321621" w:rsidRDefault="00512336" w:rsidP="00F229CC">
                            <w:pPr>
                              <w:rPr>
                                <w:b/>
                                <w:color w:val="FFFFFF"/>
                              </w:rPr>
                            </w:pPr>
                            <w:r>
                              <w:rPr>
                                <w:b/>
                                <w:color w:val="FFFFFF"/>
                              </w:rPr>
                              <w:t>La rétribution du titulaire ainsi que les pénalités sont à définir dans le CCAP.</w:t>
                            </w:r>
                          </w:p>
                          <w:p w14:paraId="56D81830" w14:textId="77777777" w:rsidR="00512336" w:rsidRDefault="00512336" w:rsidP="00F229CC">
                            <w:pPr>
                              <w:jc w:val="left"/>
                              <w:rPr>
                                <w:b/>
                                <w:color w:val="FFFFFF"/>
                              </w:rPr>
                            </w:pPr>
                          </w:p>
                          <w:p w14:paraId="3B24C2E7" w14:textId="77777777" w:rsidR="00512336" w:rsidRDefault="00512336" w:rsidP="00F229CC">
                            <w:pPr>
                              <w:jc w:val="left"/>
                              <w:rPr>
                                <w:b/>
                                <w:color w:val="FFFFFF"/>
                              </w:rPr>
                            </w:pPr>
                          </w:p>
                          <w:p w14:paraId="0C55ED1D" w14:textId="77777777" w:rsidR="00512336" w:rsidRPr="008B4771" w:rsidRDefault="00512336" w:rsidP="00F229CC">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FE50" id="Rectangle 45" o:spid="_x0000_s1067" style="position:absolute;left:0;text-align:left;margin-left:.15pt;margin-top:20.15pt;width:492.65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" fillcolor="#a69a90 [3205]" stroked="f">
                <v:textbox>
                  <w:txbxContent>
                    <w:p w14:paraId="1E986143" w14:textId="77777777" w:rsidR="00512336" w:rsidRPr="00321621" w:rsidRDefault="00512336" w:rsidP="00F229CC">
                      <w:pPr>
                        <w:rPr>
                          <w:b/>
                          <w:color w:val="FFFFFF"/>
                        </w:rPr>
                      </w:pPr>
                      <w:r>
                        <w:rPr>
                          <w:b/>
                          <w:color w:val="FFFFFF"/>
                        </w:rPr>
                        <w:t>La rétribution du titulaire ainsi que les pénalités sont à définir dans le CCAP.</w:t>
                      </w:r>
                    </w:p>
                    <w:p w14:paraId="56D81830" w14:textId="77777777" w:rsidR="00512336" w:rsidRDefault="00512336" w:rsidP="00F229CC">
                      <w:pPr>
                        <w:jc w:val="left"/>
                        <w:rPr>
                          <w:b/>
                          <w:color w:val="FFFFFF"/>
                        </w:rPr>
                      </w:pPr>
                    </w:p>
                    <w:p w14:paraId="3B24C2E7" w14:textId="77777777" w:rsidR="00512336" w:rsidRDefault="00512336" w:rsidP="00F229CC">
                      <w:pPr>
                        <w:jc w:val="left"/>
                        <w:rPr>
                          <w:b/>
                          <w:color w:val="FFFFFF"/>
                        </w:rPr>
                      </w:pPr>
                    </w:p>
                    <w:p w14:paraId="0C55ED1D" w14:textId="77777777" w:rsidR="00512336" w:rsidRPr="008B4771" w:rsidRDefault="00512336" w:rsidP="00F229CC">
                      <w:pPr>
                        <w:jc w:val="left"/>
                        <w:rPr>
                          <w:b/>
                          <w:color w:val="FFFFFF"/>
                        </w:rPr>
                      </w:pPr>
                    </w:p>
                  </w:txbxContent>
                </v:textbox>
              </v:rect>
            </w:pict>
          </mc:Fallback>
        </mc:AlternateContent>
      </w:r>
    </w:p>
    <w:p w14:paraId="6D65E534" w14:textId="77777777" w:rsidR="00791692" w:rsidRPr="003E2696" w:rsidRDefault="00CE1DE9" w:rsidP="003E2696">
      <w:r>
        <w:rPr>
          <w:rFonts w:ascii="Gravity" w:hAnsi="Gravity" w:cs="Arial (Corps CS)"/>
          <w:b/>
          <w:color w:val="E3341B" w:themeColor="text2"/>
          <w:sz w:val="52"/>
        </w:rPr>
        <w:br w:type="page"/>
      </w:r>
      <w:bookmarkStart w:id="87" w:name="_Toc289612229"/>
    </w:p>
    <w:p w14:paraId="7916DF78" w14:textId="77777777" w:rsidR="00166F23" w:rsidRDefault="00166F23" w:rsidP="00AA382B">
      <w:pPr>
        <w:pStyle w:val="Grandtitressansnumrotation"/>
      </w:pPr>
      <w:bookmarkStart w:id="88" w:name="_Toc521054416"/>
      <w:bookmarkStart w:id="89" w:name="_Toc4743953"/>
      <w:bookmarkStart w:id="90" w:name="_Toc38537481"/>
      <w:bookmarkEnd w:id="8"/>
      <w:bookmarkEnd w:id="9"/>
      <w:bookmarkEnd w:id="87"/>
      <w:r>
        <w:lastRenderedPageBreak/>
        <w:t>Annexes</w:t>
      </w:r>
      <w:bookmarkEnd w:id="88"/>
      <w:bookmarkEnd w:id="89"/>
      <w:bookmarkEnd w:id="90"/>
    </w:p>
    <w:p w14:paraId="7D87E7DD" w14:textId="77777777" w:rsidR="00166F23" w:rsidRDefault="00166F23" w:rsidP="00166F23">
      <w:pPr>
        <w:jc w:val="center"/>
        <w:rPr>
          <w:b/>
        </w:rPr>
      </w:pPr>
    </w:p>
    <w:p w14:paraId="61D7116E" w14:textId="77777777" w:rsidR="00166F23" w:rsidRDefault="00166F23" w:rsidP="00166F23">
      <w:pPr>
        <w:jc w:val="center"/>
        <w:rPr>
          <w:b/>
        </w:rPr>
      </w:pPr>
    </w:p>
    <w:p w14:paraId="12C48474" w14:textId="77777777" w:rsidR="00166F23" w:rsidRDefault="00166F23" w:rsidP="00166F23">
      <w:pPr>
        <w:jc w:val="center"/>
        <w:rPr>
          <w:b/>
        </w:rPr>
      </w:pPr>
    </w:p>
    <w:p w14:paraId="181A014D" w14:textId="77777777" w:rsidR="00166F23" w:rsidRDefault="00166F23">
      <w:pPr>
        <w:jc w:val="left"/>
        <w:rPr>
          <w:b/>
        </w:rPr>
      </w:pPr>
      <w:r>
        <w:rPr>
          <w:b/>
        </w:rPr>
        <w:br w:type="page"/>
      </w:r>
    </w:p>
    <w:p w14:paraId="38B0B26D" w14:textId="77777777" w:rsidR="00166F23" w:rsidRDefault="00166F23" w:rsidP="00166F23">
      <w:pPr>
        <w:jc w:val="left"/>
        <w:rPr>
          <w:b/>
        </w:rPr>
      </w:pPr>
      <w:r>
        <w:rPr>
          <w:b/>
        </w:rPr>
        <w:lastRenderedPageBreak/>
        <w:t xml:space="preserve"> </w:t>
      </w:r>
    </w:p>
    <w:p w14:paraId="6DB9D610" w14:textId="77777777" w:rsidR="00166F23" w:rsidRDefault="00166F23" w:rsidP="00166F23">
      <w:pPr>
        <w:jc w:val="center"/>
        <w:rPr>
          <w:b/>
        </w:rPr>
      </w:pPr>
    </w:p>
    <w:p w14:paraId="0D56152F" w14:textId="77777777" w:rsidR="00166F23" w:rsidRDefault="00166F23" w:rsidP="00166F23">
      <w:pPr>
        <w:jc w:val="center"/>
        <w:rPr>
          <w:b/>
        </w:rPr>
      </w:pPr>
    </w:p>
    <w:p w14:paraId="3A7758CF" w14:textId="77777777" w:rsidR="00166F23" w:rsidRDefault="00166F23" w:rsidP="00166F23">
      <w:pPr>
        <w:jc w:val="center"/>
        <w:rPr>
          <w:b/>
        </w:rPr>
      </w:pPr>
    </w:p>
    <w:p w14:paraId="0F96C189" w14:textId="77777777" w:rsidR="00166F23" w:rsidRDefault="00166F23" w:rsidP="00166F23">
      <w:pPr>
        <w:jc w:val="center"/>
        <w:rPr>
          <w:b/>
        </w:rPr>
      </w:pPr>
    </w:p>
    <w:p w14:paraId="258B716C" w14:textId="77777777" w:rsidR="00166F23" w:rsidRPr="00166F23" w:rsidRDefault="00166F23" w:rsidP="00166F23">
      <w:pPr>
        <w:jc w:val="center"/>
        <w:rPr>
          <w:b/>
        </w:rPr>
      </w:pPr>
      <w:r w:rsidRPr="00166F23">
        <w:rPr>
          <w:b/>
        </w:rPr>
        <w:t>AMORCE</w:t>
      </w:r>
    </w:p>
    <w:p w14:paraId="718B0F1A" w14:textId="77777777" w:rsidR="00166F23" w:rsidRPr="00963E22" w:rsidRDefault="00166F23" w:rsidP="00166F23">
      <w:pPr>
        <w:jc w:val="center"/>
      </w:pPr>
      <w:r w:rsidRPr="00963E22">
        <w:t>18, rue Gabriel Péri – CS 20102 – 69623 Villeurbanne Cedex</w:t>
      </w:r>
    </w:p>
    <w:p w14:paraId="7ECF5499"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36" w:history="1">
        <w:r w:rsidRPr="00616059">
          <w:rPr>
            <w:rStyle w:val="Lienhypertexte"/>
            <w:color w:val="E3341B" w:themeColor="text2"/>
          </w:rPr>
          <w:t>amorce@amorce.asso.fr</w:t>
        </w:r>
      </w:hyperlink>
    </w:p>
    <w:p w14:paraId="72ED7108" w14:textId="77777777" w:rsidR="00166F23" w:rsidRPr="00616059" w:rsidRDefault="00A47727" w:rsidP="00166F23">
      <w:pPr>
        <w:jc w:val="center"/>
        <w:rPr>
          <w:b/>
          <w:color w:val="E3341B" w:themeColor="text2"/>
        </w:rPr>
      </w:pPr>
      <w:hyperlink r:id="rId37"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lang w:eastAsia="fr-FR" w:bidi="ar-SA"/>
        </w:rPr>
        <w:drawing>
          <wp:inline distT="0" distB="0" distL="0" distR="0" wp14:anchorId="43F3CE58" wp14:editId="7B3FCF18">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38"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1A163F10" w14:textId="77777777" w:rsidR="00166F23" w:rsidRDefault="00166F23"/>
    <w:p w14:paraId="627E05BA" w14:textId="77777777" w:rsidR="00166F23" w:rsidRDefault="00166F23"/>
    <w:p w14:paraId="17AEA443" w14:textId="77777777" w:rsidR="00C120FB" w:rsidRDefault="00166F23" w:rsidP="00166F23">
      <w:pPr>
        <w:jc w:val="center"/>
      </w:pPr>
      <w:r>
        <w:rPr>
          <w:rFonts w:eastAsia="Times New Roman" w:cs="Times New Roman"/>
          <w:noProof/>
          <w:lang w:eastAsia="fr-FR" w:bidi="ar-SA"/>
        </w:rPr>
        <w:drawing>
          <wp:anchor distT="0" distB="0" distL="114300" distR="114300" simplePos="0" relativeHeight="251669504" behindDoc="0" locked="0" layoutInCell="1" allowOverlap="1" wp14:anchorId="59F8D6B6" wp14:editId="3A51DBDC">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lang w:eastAsia="fr-FR" w:bidi="ar-SA"/>
        </w:rPr>
        <w:drawing>
          <wp:anchor distT="0" distB="0" distL="114300" distR="114300" simplePos="0" relativeHeight="251667456" behindDoc="0" locked="0" layoutInCell="1" allowOverlap="1" wp14:anchorId="716C554B" wp14:editId="64111E4C">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41"/>
      <w:footerReference w:type="even" r:id="rId42"/>
      <w:footerReference w:type="default" r:id="rId43"/>
      <w:headerReference w:type="first" r:id="rId44"/>
      <w:footerReference w:type="first" r:id="rId45"/>
      <w:pgSz w:w="11907" w:h="16839" w:code="9"/>
      <w:pgMar w:top="737" w:right="1077" w:bottom="1134"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574C3" w14:textId="77777777" w:rsidR="00A47727" w:rsidRDefault="00A47727">
      <w:pPr>
        <w:spacing w:after="0"/>
      </w:pPr>
      <w:r>
        <w:separator/>
      </w:r>
    </w:p>
  </w:endnote>
  <w:endnote w:type="continuationSeparator" w:id="0">
    <w:p w14:paraId="59310C99" w14:textId="77777777" w:rsidR="00A47727" w:rsidRDefault="00A47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ravity">
    <w:altName w:val="Calibri"/>
    <w:panose1 w:val="00000400000000000000"/>
    <w:charset w:val="4D"/>
    <w:family w:val="swiss"/>
    <w:pitch w:val="variable"/>
    <w:sig w:usb0="80000067" w:usb1="00000000" w:usb2="00000000" w:usb3="00000000" w:csb0="00000111" w:csb1="00000000"/>
  </w:font>
  <w:font w:name="MS PGothic">
    <w:panose1 w:val="020B0600070205080204"/>
    <w:charset w:val="80"/>
    <w:family w:val="swiss"/>
    <w:pitch w:val="variable"/>
    <w:sig w:usb0="E00002FF" w:usb1="6AC7FDFB" w:usb2="08000012" w:usb3="00000000" w:csb0="0002009F" w:csb1="00000000"/>
  </w:font>
  <w:font w:name="Isidora SemiBold It">
    <w:altName w:val="Calibri"/>
    <w:panose1 w:val="00000700000000000000"/>
    <w:charset w:val="4D"/>
    <w:family w:val="auto"/>
    <w:notTrueType/>
    <w:pitch w:val="variable"/>
    <w:sig w:usb0="00000007" w:usb1="00000000" w:usb2="00000000" w:usb3="00000000" w:csb0="00000093" w:csb1="00000000"/>
  </w:font>
  <w:font w:name="Isidora Medium It">
    <w:altName w:val="Calibri"/>
    <w:panose1 w:val="00000600000000000000"/>
    <w:charset w:val="4D"/>
    <w:family w:val="auto"/>
    <w:notTrueType/>
    <w:pitch w:val="variable"/>
    <w:sig w:usb0="00000007" w:usb1="00000000" w:usb2="00000000" w:usb3="00000000" w:csb0="00000093" w:csb1="00000000"/>
  </w:font>
  <w:font w:name="Isidora">
    <w:altName w:val="Calibri"/>
    <w:panose1 w:val="00000500000000000000"/>
    <w:charset w:val="4D"/>
    <w:family w:val="auto"/>
    <w:notTrueType/>
    <w:pitch w:val="variable"/>
    <w:sig w:usb0="00000007" w:usb1="00000000" w:usb2="00000000" w:usb3="00000000" w:csb0="00000093" w:csb1="00000000"/>
  </w:font>
  <w:font w:name="Frutiger LT Std 45 Light">
    <w:altName w:val="Calibri"/>
    <w:panose1 w:val="020B0604020202020204"/>
    <w:charset w:val="4D"/>
    <w:family w:val="swiss"/>
    <w:pitch w:val="variable"/>
    <w:sig w:usb0="00000003" w:usb1="00000000" w:usb2="00000000" w:usb3="00000000" w:csb0="00000001" w:csb1="00000000"/>
  </w:font>
  <w:font w:name="Isidora Medium">
    <w:altName w:val="Calibri"/>
    <w:panose1 w:val="00000600000000000000"/>
    <w:charset w:val="4D"/>
    <w:family w:val="auto"/>
    <w:notTrueType/>
    <w:pitch w:val="variable"/>
    <w:sig w:usb0="00000007" w:usb1="00000000" w:usb2="00000000" w:usb3="00000000" w:csb0="00000093" w:csb1="00000000"/>
  </w:font>
  <w:font w:name="Arial (Corps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74543351"/>
      <w:docPartObj>
        <w:docPartGallery w:val="Page Numbers (Bottom of Page)"/>
        <w:docPartUnique/>
      </w:docPartObj>
    </w:sdtPr>
    <w:sdtEndPr>
      <w:rPr>
        <w:rStyle w:val="Numrodepage"/>
      </w:rPr>
    </w:sdtEndPr>
    <w:sdtContent>
      <w:p w14:paraId="1BF156DB" w14:textId="77777777" w:rsidR="00512336" w:rsidRDefault="00512336"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EndPr>
      <w:rPr>
        <w:rStyle w:val="Numrodepage"/>
      </w:rPr>
    </w:sdtEndPr>
    <w:sdtContent>
      <w:p w14:paraId="149DD638" w14:textId="77777777" w:rsidR="00512336" w:rsidRDefault="00512336"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2FE0D6" w14:textId="77777777" w:rsidR="00512336" w:rsidRDefault="00512336" w:rsidP="009E77E2">
    <w:pPr>
      <w:pStyle w:val="Pieddepage"/>
    </w:pPr>
  </w:p>
  <w:p w14:paraId="75D137F2" w14:textId="77777777" w:rsidR="00512336" w:rsidRDefault="005123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C8D6F" w14:textId="407F993C" w:rsidR="00512336" w:rsidRDefault="00512336" w:rsidP="009E77E2">
    <w:pPr>
      <w:pStyle w:val="Pieddepage"/>
    </w:pPr>
    <w:r w:rsidRPr="005651ED">
      <w:t>AMORCE / ADEME</w:t>
    </w:r>
    <w:r w:rsidRPr="005651ED">
      <w:ptab w:relativeTo="margin" w:alignment="center" w:leader="none"/>
    </w:r>
    <w:r>
      <w:t>RCT 50 – Modèle de cahier des charges</w:t>
    </w:r>
  </w:p>
  <w:p w14:paraId="4D108682" w14:textId="5FD72557" w:rsidR="00512336" w:rsidRPr="005651ED" w:rsidRDefault="00512336" w:rsidP="00134E0A">
    <w:pPr>
      <w:pStyle w:val="Pieddepage"/>
      <w:tabs>
        <w:tab w:val="left" w:pos="3119"/>
      </w:tabs>
      <w:rPr>
        <w:rFonts w:cs="Arial"/>
      </w:rPr>
    </w:pPr>
    <w:r>
      <w:tab/>
    </w:r>
    <w:r w:rsidR="00CA4F82">
      <w:t>S</w:t>
    </w:r>
    <w:r>
      <w:t>chéma directeur de réseaux de chaleur et de froid</w:t>
    </w:r>
    <w:r w:rsidRPr="005651ED">
      <w:ptab w:relativeTo="margin" w:alignment="right" w:leader="none"/>
    </w:r>
    <w:r w:rsidRPr="005651ED">
      <w:rPr>
        <w:rStyle w:val="Numrodepage"/>
        <w:rFonts w:cs="Arial"/>
        <w:sz w:val="17"/>
        <w:szCs w:val="17"/>
      </w:rPr>
      <w:t xml:space="preserve"> Page </w:t>
    </w:r>
    <w:r w:rsidRPr="005651ED">
      <w:rPr>
        <w:rStyle w:val="Numrodepage"/>
        <w:rFonts w:cs="Arial"/>
        <w:sz w:val="17"/>
        <w:szCs w:val="17"/>
      </w:rPr>
      <w:fldChar w:fldCharType="begin"/>
    </w:r>
    <w:r w:rsidRPr="005651ED">
      <w:rPr>
        <w:rStyle w:val="Numrodepage"/>
        <w:rFonts w:cs="Arial"/>
        <w:sz w:val="17"/>
        <w:szCs w:val="17"/>
      </w:rPr>
      <w:instrText xml:space="preserve">PAGE  </w:instrText>
    </w:r>
    <w:r w:rsidRPr="005651ED">
      <w:rPr>
        <w:rStyle w:val="Numrodepage"/>
        <w:rFonts w:cs="Arial"/>
        <w:sz w:val="17"/>
        <w:szCs w:val="17"/>
      </w:rPr>
      <w:fldChar w:fldCharType="separate"/>
    </w:r>
    <w:r>
      <w:rPr>
        <w:rStyle w:val="Numrodepage"/>
        <w:rFonts w:cs="Arial"/>
        <w:noProof/>
        <w:sz w:val="17"/>
        <w:szCs w:val="17"/>
      </w:rPr>
      <w:t>35</w:t>
    </w:r>
    <w:r w:rsidRPr="005651ED">
      <w:rPr>
        <w:rStyle w:val="Numrodepage"/>
        <w:rFonts w:cs="Arial"/>
        <w:sz w:val="17"/>
        <w:szCs w:val="17"/>
      </w:rPr>
      <w:fldChar w:fldCharType="end"/>
    </w:r>
    <w:r w:rsidRPr="005651ED">
      <w:rPr>
        <w:rStyle w:val="Numrodepage"/>
        <w:rFonts w:cs="Arial"/>
        <w:sz w:val="17"/>
        <w:szCs w:val="17"/>
      </w:rPr>
      <w:t>/</w:t>
    </w:r>
    <w:r w:rsidRPr="005651ED">
      <w:rPr>
        <w:rStyle w:val="Numrodepage"/>
        <w:rFonts w:cs="Arial"/>
        <w:sz w:val="17"/>
        <w:szCs w:val="17"/>
      </w:rPr>
      <w:fldChar w:fldCharType="begin"/>
    </w:r>
    <w:r w:rsidRPr="005651ED">
      <w:rPr>
        <w:rStyle w:val="Numrodepage"/>
        <w:rFonts w:cs="Arial"/>
        <w:sz w:val="17"/>
        <w:szCs w:val="17"/>
      </w:rPr>
      <w:instrText xml:space="preserve"> NUMPAGES </w:instrText>
    </w:r>
    <w:r w:rsidRPr="005651ED">
      <w:rPr>
        <w:rStyle w:val="Numrodepage"/>
        <w:rFonts w:cs="Arial"/>
        <w:sz w:val="17"/>
        <w:szCs w:val="17"/>
      </w:rPr>
      <w:fldChar w:fldCharType="separate"/>
    </w:r>
    <w:r>
      <w:rPr>
        <w:rStyle w:val="Numrodepage"/>
        <w:rFonts w:cs="Arial"/>
        <w:noProof/>
        <w:sz w:val="17"/>
        <w:szCs w:val="17"/>
      </w:rPr>
      <w:t>40</w:t>
    </w:r>
    <w:r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5219B" w14:textId="77777777" w:rsidR="00512336" w:rsidRDefault="00512336" w:rsidP="009E77E2">
    <w:pPr>
      <w:pStyle w:val="Pieddepage"/>
      <w:rPr>
        <w:rStyle w:val="Numrodepage"/>
      </w:rPr>
    </w:pPr>
  </w:p>
  <w:p w14:paraId="76871903" w14:textId="77777777" w:rsidR="00512336" w:rsidRDefault="00512336" w:rsidP="009E77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43992" w14:textId="77777777" w:rsidR="00A47727" w:rsidRDefault="00A47727">
      <w:pPr>
        <w:spacing w:after="0"/>
      </w:pPr>
      <w:r>
        <w:separator/>
      </w:r>
    </w:p>
  </w:footnote>
  <w:footnote w:type="continuationSeparator" w:id="0">
    <w:p w14:paraId="7F910D39" w14:textId="77777777" w:rsidR="00A47727" w:rsidRDefault="00A47727">
      <w:pPr>
        <w:spacing w:after="0"/>
      </w:pPr>
      <w:r>
        <w:continuationSeparator/>
      </w:r>
    </w:p>
  </w:footnote>
  <w:footnote w:id="1">
    <w:p w14:paraId="6A69E93E" w14:textId="77777777" w:rsidR="00512336" w:rsidRDefault="00512336" w:rsidP="009D2AE9">
      <w:pPr>
        <w:pStyle w:val="Notedebasdepage"/>
      </w:pPr>
      <w:r>
        <w:rPr>
          <w:rStyle w:val="Appelnotedebasdep"/>
        </w:rPr>
        <w:footnoteRef/>
      </w:r>
      <w:r>
        <w:t xml:space="preserve"> Il est conseillé de faire une projection à 10 ans par rapport à la date de rédaction du schéma directeur.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27E87" w14:textId="77777777" w:rsidR="00512336" w:rsidRDefault="00512336" w:rsidP="004624E7">
    <w:pPr>
      <w:pStyle w:val="En-tte"/>
      <w:jc w:val="both"/>
    </w:pPr>
    <w:r>
      <w:rPr>
        <w:noProof/>
        <w:lang w:eastAsia="fr-FR" w:bidi="ar-SA"/>
      </w:rPr>
      <w:drawing>
        <wp:anchor distT="0" distB="0" distL="114300" distR="114300" simplePos="0" relativeHeight="251660288" behindDoc="0" locked="0" layoutInCell="1" allowOverlap="1" wp14:anchorId="70D80680" wp14:editId="2A7E585C">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26B89" w14:textId="77777777" w:rsidR="00512336" w:rsidRDefault="00512336">
    <w:pPr>
      <w:pStyle w:val="En-tte"/>
    </w:pPr>
    <w:r>
      <w:rPr>
        <w:noProof/>
        <w:lang w:eastAsia="fr-FR" w:bidi="ar-SA"/>
      </w:rPr>
      <w:drawing>
        <wp:anchor distT="0" distB="0" distL="114300" distR="114300" simplePos="0" relativeHeight="251661312" behindDoc="1" locked="0" layoutInCell="1" allowOverlap="1" wp14:anchorId="4C107EA3" wp14:editId="2FD71C6A">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1"/>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
      <w:numFmt w:val="bullet"/>
      <w:lvlText w:val=""/>
      <w:lvlJc w:val="left"/>
      <w:pPr>
        <w:tabs>
          <w:tab w:val="num" w:pos="5871"/>
        </w:tabs>
        <w:ind w:left="5871" w:hanging="397"/>
      </w:pPr>
      <w:rPr>
        <w:rFonts w:ascii="Symbol" w:hAnsi="Symbol" w:cs="Symbol" w:hint="default"/>
      </w:rPr>
    </w:lvl>
  </w:abstractNum>
  <w:abstractNum w:abstractNumId="1" w15:restartNumberingAfterBreak="0">
    <w:nsid w:val="00000004"/>
    <w:multiLevelType w:val="multilevel"/>
    <w:tmpl w:val="00000004"/>
    <w:name w:val="WW8Num4"/>
    <w:lvl w:ilvl="0">
      <w:start w:val="1"/>
      <w:numFmt w:val="bullet"/>
      <w:pStyle w:val="Listepuces21"/>
      <w:lvlText w:val=""/>
      <w:lvlJc w:val="left"/>
      <w:pPr>
        <w:tabs>
          <w:tab w:val="num" w:pos="1069"/>
        </w:tabs>
        <w:ind w:left="1069" w:hanging="360"/>
      </w:pPr>
      <w:rPr>
        <w:rFonts w:ascii="Times New Roman" w:hAnsi="Times New Roman" w:hint="default"/>
        <w:u w:val="none"/>
      </w:rPr>
    </w:lvl>
    <w:lvl w:ilvl="1">
      <w:start w:val="1"/>
      <w:numFmt w:val="bullet"/>
      <w:lvlText w:val="o"/>
      <w:lvlJc w:val="left"/>
      <w:pPr>
        <w:tabs>
          <w:tab w:val="num" w:pos="654"/>
        </w:tabs>
        <w:ind w:left="654" w:hanging="360"/>
      </w:pPr>
      <w:rPr>
        <w:rFonts w:ascii="Courier New" w:hAnsi="Courier New" w:cs="Courier New" w:hint="default"/>
      </w:rPr>
    </w:lvl>
    <w:lvl w:ilvl="2">
      <w:start w:val="1"/>
      <w:numFmt w:val="bullet"/>
      <w:lvlText w:val=""/>
      <w:lvlJc w:val="left"/>
      <w:pPr>
        <w:tabs>
          <w:tab w:val="num" w:pos="1374"/>
        </w:tabs>
        <w:ind w:left="1374" w:hanging="360"/>
      </w:pPr>
      <w:rPr>
        <w:rFonts w:ascii="Wingdings" w:hAnsi="Wingdings" w:cs="Wingdings" w:hint="default"/>
      </w:rPr>
    </w:lvl>
    <w:lvl w:ilvl="3">
      <w:start w:val="1"/>
      <w:numFmt w:val="bullet"/>
      <w:lvlText w:val=""/>
      <w:lvlJc w:val="left"/>
      <w:pPr>
        <w:tabs>
          <w:tab w:val="num" w:pos="2094"/>
        </w:tabs>
        <w:ind w:left="2094" w:hanging="360"/>
      </w:pPr>
      <w:rPr>
        <w:rFonts w:ascii="Symbol" w:hAnsi="Symbol" w:hint="default"/>
        <w:b w:val="0"/>
        <w:i/>
        <w:u w:val="none"/>
      </w:rPr>
    </w:lvl>
    <w:lvl w:ilvl="4">
      <w:start w:val="1"/>
      <w:numFmt w:val="bullet"/>
      <w:lvlText w:val="o"/>
      <w:lvlJc w:val="left"/>
      <w:pPr>
        <w:tabs>
          <w:tab w:val="num" w:pos="2629"/>
        </w:tabs>
        <w:ind w:left="2629" w:hanging="360"/>
      </w:pPr>
      <w:rPr>
        <w:rFonts w:ascii="Courier New" w:hAnsi="Courier New" w:cs="Courier New" w:hint="default"/>
      </w:rPr>
    </w:lvl>
    <w:lvl w:ilvl="5">
      <w:start w:val="1"/>
      <w:numFmt w:val="bullet"/>
      <w:lvlText w:val=""/>
      <w:lvlJc w:val="left"/>
      <w:pPr>
        <w:tabs>
          <w:tab w:val="num" w:pos="3534"/>
        </w:tabs>
        <w:ind w:left="3534" w:hanging="360"/>
      </w:pPr>
      <w:rPr>
        <w:rFonts w:ascii="Wingdings" w:hAnsi="Wingdings" w:cs="Wingdings" w:hint="default"/>
      </w:rPr>
    </w:lvl>
    <w:lvl w:ilvl="6">
      <w:start w:val="1"/>
      <w:numFmt w:val="bullet"/>
      <w:lvlText w:val=""/>
      <w:lvlJc w:val="left"/>
      <w:pPr>
        <w:tabs>
          <w:tab w:val="num" w:pos="4254"/>
        </w:tabs>
        <w:ind w:left="4254" w:hanging="360"/>
      </w:pPr>
      <w:rPr>
        <w:rFonts w:ascii="Symbol" w:hAnsi="Symbol" w:hint="default"/>
        <w:b w:val="0"/>
        <w:i/>
        <w:u w:val="none"/>
      </w:rPr>
    </w:lvl>
    <w:lvl w:ilvl="7">
      <w:start w:val="1"/>
      <w:numFmt w:val="bullet"/>
      <w:lvlText w:val="o"/>
      <w:lvlJc w:val="left"/>
      <w:pPr>
        <w:tabs>
          <w:tab w:val="num" w:pos="4974"/>
        </w:tabs>
        <w:ind w:left="4974" w:hanging="360"/>
      </w:pPr>
      <w:rPr>
        <w:rFonts w:ascii="Courier New" w:hAnsi="Courier New" w:cs="Courier New" w:hint="default"/>
      </w:rPr>
    </w:lvl>
    <w:lvl w:ilvl="8">
      <w:start w:val="1"/>
      <w:numFmt w:val="bullet"/>
      <w:lvlText w:val=""/>
      <w:lvlJc w:val="left"/>
      <w:pPr>
        <w:tabs>
          <w:tab w:val="num" w:pos="5694"/>
        </w:tabs>
        <w:ind w:left="5694" w:hanging="360"/>
      </w:pPr>
      <w:rPr>
        <w:rFonts w:ascii="Wingdings" w:hAnsi="Wingdings" w:cs="Wingdings" w:hint="default"/>
      </w:rPr>
    </w:lvl>
  </w:abstractNum>
  <w:abstractNum w:abstractNumId="2" w15:restartNumberingAfterBreak="0">
    <w:nsid w:val="0000000A"/>
    <w:multiLevelType w:val="multilevel"/>
    <w:tmpl w:val="0000000A"/>
    <w:name w:val="WW8Num10"/>
    <w:lvl w:ilvl="0">
      <w:start w:val="1"/>
      <w:numFmt w:val="bullet"/>
      <w:pStyle w:val="Listepuce"/>
      <w:lvlText w:val=""/>
      <w:lvlJc w:val="left"/>
      <w:pPr>
        <w:tabs>
          <w:tab w:val="num" w:pos="1495"/>
        </w:tabs>
        <w:ind w:left="1495" w:hanging="360"/>
      </w:pPr>
      <w:rPr>
        <w:rFonts w:ascii="Wingdings" w:hAnsi="Wingdings" w:cs="Times New Roman" w:hint="default"/>
      </w:rPr>
    </w:lvl>
    <w:lvl w:ilvl="1">
      <w:start w:val="1"/>
      <w:numFmt w:val="bullet"/>
      <w:lvlText w:val="o"/>
      <w:lvlJc w:val="left"/>
      <w:pPr>
        <w:tabs>
          <w:tab w:val="num" w:pos="1724"/>
        </w:tabs>
        <w:ind w:left="1724" w:hanging="360"/>
      </w:pPr>
      <w:rPr>
        <w:rFonts w:ascii="Courier New" w:hAnsi="Courier New" w:cs="Times New Roman" w:hint="default"/>
      </w:rPr>
    </w:lvl>
    <w:lvl w:ilvl="2">
      <w:start w:val="1"/>
      <w:numFmt w:val="bullet"/>
      <w:lvlText w:val=""/>
      <w:lvlJc w:val="left"/>
      <w:pPr>
        <w:tabs>
          <w:tab w:val="num" w:pos="2444"/>
        </w:tabs>
        <w:ind w:left="2444" w:hanging="360"/>
      </w:pPr>
      <w:rPr>
        <w:rFonts w:ascii="Wingdings" w:hAnsi="Wingdings" w:cs="Times New Roman" w:hint="default"/>
      </w:rPr>
    </w:lvl>
    <w:lvl w:ilvl="3">
      <w:start w:val="1"/>
      <w:numFmt w:val="decimal"/>
      <w:lvlText w:val="%4."/>
      <w:lvlJc w:val="left"/>
      <w:pPr>
        <w:tabs>
          <w:tab w:val="num" w:pos="3164"/>
        </w:tabs>
        <w:ind w:left="3164" w:hanging="360"/>
      </w:pPr>
    </w:lvl>
    <w:lvl w:ilvl="4">
      <w:start w:val="1"/>
      <w:numFmt w:val="bullet"/>
      <w:lvlText w:val="o"/>
      <w:lvlJc w:val="left"/>
      <w:pPr>
        <w:tabs>
          <w:tab w:val="num" w:pos="3884"/>
        </w:tabs>
        <w:ind w:left="3884" w:hanging="360"/>
      </w:pPr>
      <w:rPr>
        <w:rFonts w:ascii="Courier New" w:hAnsi="Courier New" w:cs="Times New Roman" w:hint="default"/>
      </w:rPr>
    </w:lvl>
    <w:lvl w:ilvl="5">
      <w:start w:val="1"/>
      <w:numFmt w:val="bullet"/>
      <w:lvlText w:val=""/>
      <w:lvlJc w:val="left"/>
      <w:pPr>
        <w:tabs>
          <w:tab w:val="num" w:pos="4604"/>
        </w:tabs>
        <w:ind w:left="4604" w:hanging="360"/>
      </w:pPr>
      <w:rPr>
        <w:rFonts w:ascii="Wingdings" w:hAnsi="Wingdings" w:cs="Times New Roman"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Times New Roman" w:hint="default"/>
      </w:rPr>
    </w:lvl>
    <w:lvl w:ilvl="8">
      <w:start w:val="1"/>
      <w:numFmt w:val="bullet"/>
      <w:lvlText w:val=""/>
      <w:lvlJc w:val="left"/>
      <w:pPr>
        <w:tabs>
          <w:tab w:val="num" w:pos="6764"/>
        </w:tabs>
        <w:ind w:left="6764" w:hanging="360"/>
      </w:pPr>
      <w:rPr>
        <w:rFonts w:ascii="Wingdings" w:hAnsi="Wingdings" w:cs="Times New Roman" w:hint="default"/>
      </w:rPr>
    </w:lvl>
  </w:abstractNum>
  <w:abstractNum w:abstractNumId="3" w15:restartNumberingAfterBreak="0">
    <w:nsid w:val="02883B5C"/>
    <w:multiLevelType w:val="hybridMultilevel"/>
    <w:tmpl w:val="15024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F2E5C"/>
    <w:multiLevelType w:val="hybridMultilevel"/>
    <w:tmpl w:val="8730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97DE5"/>
    <w:multiLevelType w:val="hybridMultilevel"/>
    <w:tmpl w:val="0438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F73EB"/>
    <w:multiLevelType w:val="hybridMultilevel"/>
    <w:tmpl w:val="86AC0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520F4B"/>
    <w:multiLevelType w:val="hybridMultilevel"/>
    <w:tmpl w:val="DC16D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652197"/>
    <w:multiLevelType w:val="hybridMultilevel"/>
    <w:tmpl w:val="BCBC2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FC0E71"/>
    <w:multiLevelType w:val="hybridMultilevel"/>
    <w:tmpl w:val="52F4B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BD0DF8"/>
    <w:multiLevelType w:val="hybridMultilevel"/>
    <w:tmpl w:val="2A707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FD18C5"/>
    <w:multiLevelType w:val="hybridMultilevel"/>
    <w:tmpl w:val="CA0E1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2139EA"/>
    <w:multiLevelType w:val="hybridMultilevel"/>
    <w:tmpl w:val="228CAA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9B7D85"/>
    <w:multiLevelType w:val="hybridMultilevel"/>
    <w:tmpl w:val="771E4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11A3F"/>
    <w:multiLevelType w:val="hybridMultilevel"/>
    <w:tmpl w:val="4844C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0543BA"/>
    <w:multiLevelType w:val="hybridMultilevel"/>
    <w:tmpl w:val="FDC0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E83DE9"/>
    <w:multiLevelType w:val="hybridMultilevel"/>
    <w:tmpl w:val="7C44C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260EE7"/>
    <w:multiLevelType w:val="hybridMultilevel"/>
    <w:tmpl w:val="D2127E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074D20"/>
    <w:multiLevelType w:val="hybridMultilevel"/>
    <w:tmpl w:val="14B4AA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B08730C"/>
    <w:multiLevelType w:val="hybridMultilevel"/>
    <w:tmpl w:val="B8A2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757238"/>
    <w:multiLevelType w:val="hybridMultilevel"/>
    <w:tmpl w:val="17DEE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981B8B"/>
    <w:multiLevelType w:val="hybridMultilevel"/>
    <w:tmpl w:val="A324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A31CB9"/>
    <w:multiLevelType w:val="hybridMultilevel"/>
    <w:tmpl w:val="5E264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2663E2"/>
    <w:multiLevelType w:val="hybridMultilevel"/>
    <w:tmpl w:val="3C2E2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CA598A"/>
    <w:multiLevelType w:val="hybridMultilevel"/>
    <w:tmpl w:val="8FF07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435446"/>
    <w:multiLevelType w:val="hybridMultilevel"/>
    <w:tmpl w:val="B26A2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28" w15:restartNumberingAfterBreak="0">
    <w:nsid w:val="4EBA01DE"/>
    <w:multiLevelType w:val="hybridMultilevel"/>
    <w:tmpl w:val="B412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133C95"/>
    <w:multiLevelType w:val="hybridMultilevel"/>
    <w:tmpl w:val="D6DC3156"/>
    <w:lvl w:ilvl="0" w:tplc="86922F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FE4E17"/>
    <w:multiLevelType w:val="hybridMultilevel"/>
    <w:tmpl w:val="18DAD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CF04CA"/>
    <w:multiLevelType w:val="hybridMultilevel"/>
    <w:tmpl w:val="EFBA6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241E4C"/>
    <w:multiLevelType w:val="hybridMultilevel"/>
    <w:tmpl w:val="0C708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210282"/>
    <w:multiLevelType w:val="hybridMultilevel"/>
    <w:tmpl w:val="68A2B0F8"/>
    <w:lvl w:ilvl="0" w:tplc="C80E7A4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5A6AC2"/>
    <w:multiLevelType w:val="hybridMultilevel"/>
    <w:tmpl w:val="BA6E9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6F667C"/>
    <w:multiLevelType w:val="hybridMultilevel"/>
    <w:tmpl w:val="03BEF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446D8F"/>
    <w:multiLevelType w:val="hybridMultilevel"/>
    <w:tmpl w:val="97BE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BB2044"/>
    <w:multiLevelType w:val="hybridMultilevel"/>
    <w:tmpl w:val="008EB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E91B49"/>
    <w:multiLevelType w:val="hybridMultilevel"/>
    <w:tmpl w:val="D8666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953E00"/>
    <w:multiLevelType w:val="multilevel"/>
    <w:tmpl w:val="12780D64"/>
    <w:lvl w:ilvl="0">
      <w:start w:val="1"/>
      <w:numFmt w:val="decimal"/>
      <w:pStyle w:val="Titre1"/>
      <w:lvlText w:val="%1."/>
      <w:lvlJc w:val="left"/>
      <w:pPr>
        <w:ind w:left="1080" w:hanging="360"/>
      </w:pPr>
      <w:rPr>
        <w:rFonts w:hint="default"/>
      </w:rPr>
    </w:lvl>
    <w:lvl w:ilvl="1">
      <w:start w:val="1"/>
      <w:numFmt w:val="decimal"/>
      <w:pStyle w:val="Titre2"/>
      <w:lvlText w:val="%1.%2."/>
      <w:lvlJc w:val="left"/>
      <w:pPr>
        <w:ind w:left="113"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62F40902"/>
    <w:multiLevelType w:val="hybridMultilevel"/>
    <w:tmpl w:val="5FA80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201AAA"/>
    <w:multiLevelType w:val="hybridMultilevel"/>
    <w:tmpl w:val="4AC00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E04A20"/>
    <w:multiLevelType w:val="hybridMultilevel"/>
    <w:tmpl w:val="C47EB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AC663E"/>
    <w:multiLevelType w:val="hybridMultilevel"/>
    <w:tmpl w:val="198C80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093B45"/>
    <w:multiLevelType w:val="hybridMultilevel"/>
    <w:tmpl w:val="275AED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292C30"/>
    <w:multiLevelType w:val="hybridMultilevel"/>
    <w:tmpl w:val="C7742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A402CF"/>
    <w:multiLevelType w:val="hybridMultilevel"/>
    <w:tmpl w:val="FDAE9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D164C8"/>
    <w:multiLevelType w:val="hybridMultilevel"/>
    <w:tmpl w:val="18B06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DE545E"/>
    <w:multiLevelType w:val="hybridMultilevel"/>
    <w:tmpl w:val="B6509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86C1592"/>
    <w:multiLevelType w:val="hybridMultilevel"/>
    <w:tmpl w:val="4CD4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B50747F"/>
    <w:multiLevelType w:val="hybridMultilevel"/>
    <w:tmpl w:val="ED8E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4E5572"/>
    <w:multiLevelType w:val="hybridMultilevel"/>
    <w:tmpl w:val="A148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9"/>
  </w:num>
  <w:num w:numId="4">
    <w:abstractNumId w:val="33"/>
  </w:num>
  <w:num w:numId="5">
    <w:abstractNumId w:val="13"/>
  </w:num>
  <w:num w:numId="6">
    <w:abstractNumId w:val="35"/>
  </w:num>
  <w:num w:numId="7">
    <w:abstractNumId w:val="17"/>
  </w:num>
  <w:num w:numId="8">
    <w:abstractNumId w:val="25"/>
  </w:num>
  <w:num w:numId="9">
    <w:abstractNumId w:val="19"/>
  </w:num>
  <w:num w:numId="10">
    <w:abstractNumId w:val="32"/>
  </w:num>
  <w:num w:numId="11">
    <w:abstractNumId w:val="51"/>
  </w:num>
  <w:num w:numId="12">
    <w:abstractNumId w:val="18"/>
  </w:num>
  <w:num w:numId="13">
    <w:abstractNumId w:val="34"/>
  </w:num>
  <w:num w:numId="14">
    <w:abstractNumId w:val="15"/>
  </w:num>
  <w:num w:numId="15">
    <w:abstractNumId w:val="41"/>
  </w:num>
  <w:num w:numId="16">
    <w:abstractNumId w:val="7"/>
  </w:num>
  <w:num w:numId="17">
    <w:abstractNumId w:val="26"/>
  </w:num>
  <w:num w:numId="18">
    <w:abstractNumId w:val="3"/>
  </w:num>
  <w:num w:numId="19">
    <w:abstractNumId w:val="20"/>
  </w:num>
  <w:num w:numId="20">
    <w:abstractNumId w:val="4"/>
  </w:num>
  <w:num w:numId="21">
    <w:abstractNumId w:val="47"/>
  </w:num>
  <w:num w:numId="22">
    <w:abstractNumId w:val="38"/>
  </w:num>
  <w:num w:numId="23">
    <w:abstractNumId w:val="49"/>
  </w:num>
  <w:num w:numId="24">
    <w:abstractNumId w:val="28"/>
  </w:num>
  <w:num w:numId="25">
    <w:abstractNumId w:val="40"/>
  </w:num>
  <w:num w:numId="26">
    <w:abstractNumId w:val="8"/>
  </w:num>
  <w:num w:numId="27">
    <w:abstractNumId w:val="6"/>
  </w:num>
  <w:num w:numId="28">
    <w:abstractNumId w:val="10"/>
  </w:num>
  <w:num w:numId="29">
    <w:abstractNumId w:val="23"/>
  </w:num>
  <w:num w:numId="30">
    <w:abstractNumId w:val="42"/>
  </w:num>
  <w:num w:numId="31">
    <w:abstractNumId w:val="30"/>
  </w:num>
  <w:num w:numId="32">
    <w:abstractNumId w:val="11"/>
  </w:num>
  <w:num w:numId="33">
    <w:abstractNumId w:val="14"/>
  </w:num>
  <w:num w:numId="34">
    <w:abstractNumId w:val="9"/>
  </w:num>
  <w:num w:numId="35">
    <w:abstractNumId w:val="44"/>
  </w:num>
  <w:num w:numId="36">
    <w:abstractNumId w:val="43"/>
  </w:num>
  <w:num w:numId="37">
    <w:abstractNumId w:val="37"/>
  </w:num>
  <w:num w:numId="38">
    <w:abstractNumId w:val="48"/>
  </w:num>
  <w:num w:numId="39">
    <w:abstractNumId w:val="50"/>
  </w:num>
  <w:num w:numId="40">
    <w:abstractNumId w:val="16"/>
  </w:num>
  <w:num w:numId="41">
    <w:abstractNumId w:val="5"/>
  </w:num>
  <w:num w:numId="42">
    <w:abstractNumId w:val="36"/>
  </w:num>
  <w:num w:numId="43">
    <w:abstractNumId w:val="31"/>
  </w:num>
  <w:num w:numId="44">
    <w:abstractNumId w:val="2"/>
  </w:num>
  <w:num w:numId="45">
    <w:abstractNumId w:val="21"/>
  </w:num>
  <w:num w:numId="46">
    <w:abstractNumId w:val="39"/>
  </w:num>
  <w:num w:numId="47">
    <w:abstractNumId w:val="22"/>
  </w:num>
  <w:num w:numId="48">
    <w:abstractNumId w:val="1"/>
  </w:num>
  <w:num w:numId="49">
    <w:abstractNumId w:val="12"/>
  </w:num>
  <w:num w:numId="50">
    <w:abstractNumId w:val="12"/>
  </w:num>
  <w:num w:numId="51">
    <w:abstractNumId w:val="12"/>
  </w:num>
  <w:num w:numId="52">
    <w:abstractNumId w:val="46"/>
  </w:num>
  <w:num w:numId="53">
    <w:abstractNumId w:val="29"/>
  </w:num>
  <w:num w:numId="54">
    <w:abstractNumId w:val="45"/>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24"/>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29D"/>
    <w:rsid w:val="00005D86"/>
    <w:rsid w:val="00015357"/>
    <w:rsid w:val="000266FF"/>
    <w:rsid w:val="00027062"/>
    <w:rsid w:val="00036556"/>
    <w:rsid w:val="000446FC"/>
    <w:rsid w:val="00044F30"/>
    <w:rsid w:val="00045488"/>
    <w:rsid w:val="00045834"/>
    <w:rsid w:val="000472FB"/>
    <w:rsid w:val="0005674A"/>
    <w:rsid w:val="00061101"/>
    <w:rsid w:val="0006449D"/>
    <w:rsid w:val="00080145"/>
    <w:rsid w:val="00083D91"/>
    <w:rsid w:val="0009025F"/>
    <w:rsid w:val="0009281B"/>
    <w:rsid w:val="000B1499"/>
    <w:rsid w:val="000B4E13"/>
    <w:rsid w:val="000C6EAA"/>
    <w:rsid w:val="000E128F"/>
    <w:rsid w:val="000F57D2"/>
    <w:rsid w:val="000F77D5"/>
    <w:rsid w:val="00115284"/>
    <w:rsid w:val="001169C6"/>
    <w:rsid w:val="00127F85"/>
    <w:rsid w:val="00134E0A"/>
    <w:rsid w:val="001444EB"/>
    <w:rsid w:val="0015666B"/>
    <w:rsid w:val="00166F23"/>
    <w:rsid w:val="00183E89"/>
    <w:rsid w:val="00187C77"/>
    <w:rsid w:val="00191F54"/>
    <w:rsid w:val="001A4492"/>
    <w:rsid w:val="001B12E5"/>
    <w:rsid w:val="001E184D"/>
    <w:rsid w:val="001E22AB"/>
    <w:rsid w:val="001F2382"/>
    <w:rsid w:val="001F39C7"/>
    <w:rsid w:val="001F4DFE"/>
    <w:rsid w:val="002149E8"/>
    <w:rsid w:val="00226AD9"/>
    <w:rsid w:val="0023539E"/>
    <w:rsid w:val="00247138"/>
    <w:rsid w:val="00285D91"/>
    <w:rsid w:val="002867BE"/>
    <w:rsid w:val="00287AC8"/>
    <w:rsid w:val="002927AC"/>
    <w:rsid w:val="002A34DE"/>
    <w:rsid w:val="002B5AE5"/>
    <w:rsid w:val="002F7D7B"/>
    <w:rsid w:val="00304A83"/>
    <w:rsid w:val="003072A6"/>
    <w:rsid w:val="00320902"/>
    <w:rsid w:val="00321621"/>
    <w:rsid w:val="003474AD"/>
    <w:rsid w:val="003567C5"/>
    <w:rsid w:val="00381982"/>
    <w:rsid w:val="003B4A37"/>
    <w:rsid w:val="003E1C53"/>
    <w:rsid w:val="003E2696"/>
    <w:rsid w:val="003E6245"/>
    <w:rsid w:val="00404ACD"/>
    <w:rsid w:val="00410EA5"/>
    <w:rsid w:val="0042681C"/>
    <w:rsid w:val="004268C8"/>
    <w:rsid w:val="00431D9F"/>
    <w:rsid w:val="00433A23"/>
    <w:rsid w:val="004422D7"/>
    <w:rsid w:val="00444639"/>
    <w:rsid w:val="0044593F"/>
    <w:rsid w:val="00460945"/>
    <w:rsid w:val="004624E7"/>
    <w:rsid w:val="004630C7"/>
    <w:rsid w:val="00465B95"/>
    <w:rsid w:val="00466FC2"/>
    <w:rsid w:val="004719AA"/>
    <w:rsid w:val="00472B63"/>
    <w:rsid w:val="004908AE"/>
    <w:rsid w:val="004955DD"/>
    <w:rsid w:val="004A2006"/>
    <w:rsid w:val="004A510C"/>
    <w:rsid w:val="004A5727"/>
    <w:rsid w:val="004B4D4E"/>
    <w:rsid w:val="004C089D"/>
    <w:rsid w:val="004C571A"/>
    <w:rsid w:val="004D249C"/>
    <w:rsid w:val="004D6301"/>
    <w:rsid w:val="004E0B42"/>
    <w:rsid w:val="00500609"/>
    <w:rsid w:val="00504D3B"/>
    <w:rsid w:val="00512336"/>
    <w:rsid w:val="00515EEC"/>
    <w:rsid w:val="00525A92"/>
    <w:rsid w:val="00530D16"/>
    <w:rsid w:val="00531C9D"/>
    <w:rsid w:val="00542B46"/>
    <w:rsid w:val="00551A46"/>
    <w:rsid w:val="00555C3F"/>
    <w:rsid w:val="00564A83"/>
    <w:rsid w:val="005651ED"/>
    <w:rsid w:val="0057441D"/>
    <w:rsid w:val="005761E8"/>
    <w:rsid w:val="00586A3F"/>
    <w:rsid w:val="00591A3B"/>
    <w:rsid w:val="005969BC"/>
    <w:rsid w:val="005B316F"/>
    <w:rsid w:val="005E4761"/>
    <w:rsid w:val="005F2E7C"/>
    <w:rsid w:val="005F2F8D"/>
    <w:rsid w:val="005F4D8E"/>
    <w:rsid w:val="00600B66"/>
    <w:rsid w:val="00601962"/>
    <w:rsid w:val="0060262A"/>
    <w:rsid w:val="00604646"/>
    <w:rsid w:val="00616059"/>
    <w:rsid w:val="00620AF1"/>
    <w:rsid w:val="00621FDA"/>
    <w:rsid w:val="006260EB"/>
    <w:rsid w:val="006308AF"/>
    <w:rsid w:val="00630BC3"/>
    <w:rsid w:val="00635AE3"/>
    <w:rsid w:val="0065349A"/>
    <w:rsid w:val="00660D93"/>
    <w:rsid w:val="00664331"/>
    <w:rsid w:val="0067280C"/>
    <w:rsid w:val="00682B4C"/>
    <w:rsid w:val="00697549"/>
    <w:rsid w:val="006B3284"/>
    <w:rsid w:val="006D3E05"/>
    <w:rsid w:val="006D47AD"/>
    <w:rsid w:val="006D5DDB"/>
    <w:rsid w:val="006F56E2"/>
    <w:rsid w:val="00706397"/>
    <w:rsid w:val="00711419"/>
    <w:rsid w:val="00714EC1"/>
    <w:rsid w:val="00743B33"/>
    <w:rsid w:val="00747766"/>
    <w:rsid w:val="00754F01"/>
    <w:rsid w:val="007651F2"/>
    <w:rsid w:val="00765CF7"/>
    <w:rsid w:val="007723B0"/>
    <w:rsid w:val="00786645"/>
    <w:rsid w:val="00791692"/>
    <w:rsid w:val="00795211"/>
    <w:rsid w:val="007A56F1"/>
    <w:rsid w:val="007A75B5"/>
    <w:rsid w:val="007B79B3"/>
    <w:rsid w:val="007C11C7"/>
    <w:rsid w:val="007C5183"/>
    <w:rsid w:val="007E4150"/>
    <w:rsid w:val="008113A5"/>
    <w:rsid w:val="00812FE8"/>
    <w:rsid w:val="00813B73"/>
    <w:rsid w:val="00817F0C"/>
    <w:rsid w:val="00822C74"/>
    <w:rsid w:val="0082380B"/>
    <w:rsid w:val="00835696"/>
    <w:rsid w:val="008472D5"/>
    <w:rsid w:val="00853390"/>
    <w:rsid w:val="008555DF"/>
    <w:rsid w:val="00856958"/>
    <w:rsid w:val="00863CA2"/>
    <w:rsid w:val="0086618B"/>
    <w:rsid w:val="00890EA6"/>
    <w:rsid w:val="008A02E8"/>
    <w:rsid w:val="008A4198"/>
    <w:rsid w:val="008A78EC"/>
    <w:rsid w:val="008B4771"/>
    <w:rsid w:val="008C5D80"/>
    <w:rsid w:val="008C6E31"/>
    <w:rsid w:val="008D197A"/>
    <w:rsid w:val="008D415B"/>
    <w:rsid w:val="008D744A"/>
    <w:rsid w:val="008E3340"/>
    <w:rsid w:val="008E3FFA"/>
    <w:rsid w:val="008F1799"/>
    <w:rsid w:val="00907557"/>
    <w:rsid w:val="009103CB"/>
    <w:rsid w:val="009157E9"/>
    <w:rsid w:val="00932CCF"/>
    <w:rsid w:val="009354C7"/>
    <w:rsid w:val="0093616A"/>
    <w:rsid w:val="009379FB"/>
    <w:rsid w:val="00944B6D"/>
    <w:rsid w:val="00947782"/>
    <w:rsid w:val="009608A7"/>
    <w:rsid w:val="0097052D"/>
    <w:rsid w:val="00985394"/>
    <w:rsid w:val="00987AF2"/>
    <w:rsid w:val="00987FFD"/>
    <w:rsid w:val="009928AE"/>
    <w:rsid w:val="009D2289"/>
    <w:rsid w:val="009D2AE9"/>
    <w:rsid w:val="009D73DE"/>
    <w:rsid w:val="009E1B0D"/>
    <w:rsid w:val="009E77E2"/>
    <w:rsid w:val="009F4B2F"/>
    <w:rsid w:val="009F51C3"/>
    <w:rsid w:val="009F5225"/>
    <w:rsid w:val="00A073E3"/>
    <w:rsid w:val="00A1275A"/>
    <w:rsid w:val="00A21C6D"/>
    <w:rsid w:val="00A224B2"/>
    <w:rsid w:val="00A30E4A"/>
    <w:rsid w:val="00A46C13"/>
    <w:rsid w:val="00A47727"/>
    <w:rsid w:val="00A51DB7"/>
    <w:rsid w:val="00A54872"/>
    <w:rsid w:val="00A6685B"/>
    <w:rsid w:val="00A67DCB"/>
    <w:rsid w:val="00A70DC7"/>
    <w:rsid w:val="00A84AB1"/>
    <w:rsid w:val="00A94BE6"/>
    <w:rsid w:val="00A96C3A"/>
    <w:rsid w:val="00AA382B"/>
    <w:rsid w:val="00AB4325"/>
    <w:rsid w:val="00AB7B3A"/>
    <w:rsid w:val="00AC7196"/>
    <w:rsid w:val="00AE3CCF"/>
    <w:rsid w:val="00AE636D"/>
    <w:rsid w:val="00B0246C"/>
    <w:rsid w:val="00B40AE0"/>
    <w:rsid w:val="00B60817"/>
    <w:rsid w:val="00B60C0A"/>
    <w:rsid w:val="00B6533D"/>
    <w:rsid w:val="00B72734"/>
    <w:rsid w:val="00B761F8"/>
    <w:rsid w:val="00B77300"/>
    <w:rsid w:val="00B84C92"/>
    <w:rsid w:val="00B93663"/>
    <w:rsid w:val="00B941CF"/>
    <w:rsid w:val="00BB50FE"/>
    <w:rsid w:val="00BC1FD4"/>
    <w:rsid w:val="00BD2F4F"/>
    <w:rsid w:val="00BE3477"/>
    <w:rsid w:val="00BF529D"/>
    <w:rsid w:val="00C0311B"/>
    <w:rsid w:val="00C120FB"/>
    <w:rsid w:val="00C26324"/>
    <w:rsid w:val="00C337B4"/>
    <w:rsid w:val="00C35BE5"/>
    <w:rsid w:val="00C538E0"/>
    <w:rsid w:val="00C642D4"/>
    <w:rsid w:val="00C83118"/>
    <w:rsid w:val="00C95E49"/>
    <w:rsid w:val="00C976B9"/>
    <w:rsid w:val="00CA1333"/>
    <w:rsid w:val="00CA4F82"/>
    <w:rsid w:val="00CB1A49"/>
    <w:rsid w:val="00CB3A98"/>
    <w:rsid w:val="00CB5580"/>
    <w:rsid w:val="00CB58B3"/>
    <w:rsid w:val="00CD6CE0"/>
    <w:rsid w:val="00CE1DE9"/>
    <w:rsid w:val="00D12B11"/>
    <w:rsid w:val="00D20BDA"/>
    <w:rsid w:val="00D25456"/>
    <w:rsid w:val="00D369AF"/>
    <w:rsid w:val="00D40C28"/>
    <w:rsid w:val="00D52A59"/>
    <w:rsid w:val="00D5358A"/>
    <w:rsid w:val="00D56588"/>
    <w:rsid w:val="00D62B02"/>
    <w:rsid w:val="00D6583B"/>
    <w:rsid w:val="00D7193B"/>
    <w:rsid w:val="00D7317B"/>
    <w:rsid w:val="00D831A9"/>
    <w:rsid w:val="00D8450C"/>
    <w:rsid w:val="00D91C84"/>
    <w:rsid w:val="00D91F2F"/>
    <w:rsid w:val="00D9378E"/>
    <w:rsid w:val="00D946C2"/>
    <w:rsid w:val="00D97BC0"/>
    <w:rsid w:val="00DA1990"/>
    <w:rsid w:val="00DA46F5"/>
    <w:rsid w:val="00DC4F31"/>
    <w:rsid w:val="00DC5220"/>
    <w:rsid w:val="00DD6635"/>
    <w:rsid w:val="00DE06D3"/>
    <w:rsid w:val="00DE15E1"/>
    <w:rsid w:val="00DF15EC"/>
    <w:rsid w:val="00E02727"/>
    <w:rsid w:val="00E108F2"/>
    <w:rsid w:val="00E314AA"/>
    <w:rsid w:val="00E4339C"/>
    <w:rsid w:val="00E44CF9"/>
    <w:rsid w:val="00E45858"/>
    <w:rsid w:val="00E64245"/>
    <w:rsid w:val="00E912A5"/>
    <w:rsid w:val="00EA376A"/>
    <w:rsid w:val="00EC1F03"/>
    <w:rsid w:val="00EC60D0"/>
    <w:rsid w:val="00ED08DF"/>
    <w:rsid w:val="00F17DD7"/>
    <w:rsid w:val="00F229CC"/>
    <w:rsid w:val="00F332B6"/>
    <w:rsid w:val="00F339A1"/>
    <w:rsid w:val="00F37D61"/>
    <w:rsid w:val="00F4188E"/>
    <w:rsid w:val="00F6204E"/>
    <w:rsid w:val="00F62D9E"/>
    <w:rsid w:val="00F85280"/>
    <w:rsid w:val="00F9411B"/>
    <w:rsid w:val="00F96A63"/>
    <w:rsid w:val="00FA52CF"/>
    <w:rsid w:val="00FB01A5"/>
    <w:rsid w:val="00FB426C"/>
    <w:rsid w:val="00FC3040"/>
    <w:rsid w:val="00FD1847"/>
    <w:rsid w:val="00FF1161"/>
    <w:rsid w:val="00FF174D"/>
    <w:rsid w:val="00FF357C"/>
    <w:rsid w:val="00FF3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CBF96"/>
  <w15:chartTrackingRefBased/>
  <w15:docId w15:val="{3031BDEC-6FB7-AF4A-93DC-B7C71F99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
    <w:basedOn w:val="Normal"/>
    <w:link w:val="Titre1Car"/>
    <w:autoRedefine/>
    <w:uiPriority w:val="3"/>
    <w:qFormat/>
    <w:rsid w:val="00AA382B"/>
    <w:pPr>
      <w:keepNext/>
      <w:keepLines/>
      <w:numPr>
        <w:numId w:val="3"/>
      </w:numPr>
      <w:shd w:val="clear" w:color="auto" w:fill="F9D5D1" w:themeFill="text2" w:themeFillTint="33"/>
      <w:spacing w:after="32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
    <w:basedOn w:val="Normal"/>
    <w:link w:val="Titre2Car"/>
    <w:autoRedefine/>
    <w:uiPriority w:val="9"/>
    <w:unhideWhenUsed/>
    <w:qFormat/>
    <w:rsid w:val="000F77D5"/>
    <w:pPr>
      <w:keepNext/>
      <w:keepLines/>
      <w:numPr>
        <w:ilvl w:val="1"/>
        <w:numId w:val="3"/>
      </w:numPr>
      <w:spacing w:before="300" w:after="200"/>
      <w:outlineLvl w:val="1"/>
    </w:pPr>
    <w:rPr>
      <w:rFonts w:ascii="Isidora SemiBold It" w:eastAsiaTheme="majorEastAsia" w:hAnsi="Isidora SemiBold It" w:cstheme="majorBidi"/>
      <w:b/>
      <w:color w:val="A92614" w:themeColor="text2" w:themeShade="BF"/>
      <w:sz w:val="36"/>
      <w:szCs w:val="26"/>
    </w:rPr>
  </w:style>
  <w:style w:type="paragraph" w:styleId="Titre3">
    <w:name w:val="heading 3"/>
    <w:aliases w:val="Sous-titre 3 - isidora medium italique"/>
    <w:basedOn w:val="Normal"/>
    <w:link w:val="Titre3Car"/>
    <w:autoRedefine/>
    <w:uiPriority w:val="9"/>
    <w:unhideWhenUsed/>
    <w:qFormat/>
    <w:rsid w:val="001F2382"/>
    <w:pPr>
      <w:keepNext/>
      <w:keepLines/>
      <w:numPr>
        <w:ilvl w:val="2"/>
        <w:numId w:val="3"/>
      </w:numPr>
      <w:spacing w:before="40" w:after="0"/>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
    <w:basedOn w:val="Normal"/>
    <w:link w:val="Titre4Car"/>
    <w:autoRedefine/>
    <w:uiPriority w:val="9"/>
    <w:unhideWhenUsed/>
    <w:qFormat/>
    <w:rsid w:val="0093616A"/>
    <w:pPr>
      <w:keepNext/>
      <w:keepLines/>
      <w:numPr>
        <w:ilvl w:val="3"/>
        <w:numId w:val="3"/>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basedOn w:val="Normal"/>
    <w:link w:val="Titre5Car"/>
    <w:uiPriority w:val="9"/>
    <w:semiHidden/>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F17DD7"/>
    <w:pPr>
      <w:spacing w:after="0"/>
      <w:ind w:left="72" w:right="72"/>
      <w:contextualSpacing/>
    </w:pPr>
    <w:rPr>
      <w:rFonts w:ascii="Isidora" w:eastAsiaTheme="majorEastAsia" w:hAnsi="Isidora" w:cstheme="majorBidi"/>
      <w:b/>
      <w:color w:val="FFFFFF"/>
      <w:kern w:val="28"/>
      <w:sz w:val="60"/>
      <w:szCs w:val="56"/>
    </w:rPr>
  </w:style>
  <w:style w:type="character" w:customStyle="1" w:styleId="TitreCar">
    <w:name w:val="Titre Car"/>
    <w:aliases w:val="Titre - isidora bold Car"/>
    <w:basedOn w:val="Policepardfaut"/>
    <w:link w:val="Titre"/>
    <w:uiPriority w:val="1"/>
    <w:rsid w:val="00F17DD7"/>
    <w:rPr>
      <w:rFonts w:ascii="Isidora" w:eastAsiaTheme="majorEastAsia" w:hAnsi="Isidora" w:cstheme="majorBidi"/>
      <w:b/>
      <w:color w:val="FFFFFF"/>
      <w:kern w:val="28"/>
      <w:sz w:val="60"/>
      <w:szCs w:val="56"/>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
    <w:basedOn w:val="Policepardfaut"/>
    <w:link w:val="Titre1"/>
    <w:uiPriority w:val="3"/>
    <w:rsid w:val="00AA382B"/>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A70DC7"/>
    <w:pPr>
      <w:tabs>
        <w:tab w:val="center" w:pos="4680"/>
        <w:tab w:val="right" w:pos="9360"/>
      </w:tabs>
      <w:spacing w:after="0"/>
      <w:jc w:val="center"/>
    </w:pPr>
  </w:style>
  <w:style w:type="character" w:customStyle="1" w:styleId="En-tteCar">
    <w:name w:val="En-tête Car"/>
    <w:aliases w:val="En-tête - arial Car"/>
    <w:basedOn w:val="Policepardfaut"/>
    <w:link w:val="En-tte"/>
    <w:uiPriority w:val="99"/>
    <w:rsid w:val="00A70DC7"/>
  </w:style>
  <w:style w:type="paragraph" w:styleId="Pieddepage">
    <w:name w:val="footer"/>
    <w:aliases w:val="Pied de page - arial"/>
    <w:basedOn w:val="Normal"/>
    <w:link w:val="PieddepageCar"/>
    <w:autoRedefine/>
    <w:uiPriority w:val="99"/>
    <w:unhideWhenUsed/>
    <w:qFormat/>
    <w:rsid w:val="009E77E2"/>
    <w:pPr>
      <w:tabs>
        <w:tab w:val="center" w:pos="4680"/>
        <w:tab w:val="right" w:pos="9360"/>
      </w:tabs>
      <w:spacing w:after="0"/>
      <w:jc w:val="left"/>
    </w:pPr>
    <w:rPr>
      <w:sz w:val="16"/>
    </w:rPr>
  </w:style>
  <w:style w:type="character" w:customStyle="1" w:styleId="PieddepageCar">
    <w:name w:val="Pied de page Car"/>
    <w:aliases w:val="Pied de page - arial Car"/>
    <w:basedOn w:val="Policepardfaut"/>
    <w:link w:val="Pieddepage"/>
    <w:uiPriority w:val="99"/>
    <w:rsid w:val="009E77E2"/>
    <w:rPr>
      <w:rFonts w:ascii="Arial" w:hAnsi="Arial"/>
      <w:color w:val="6E6E6E" w:themeColor="background2"/>
      <w:sz w:val="16"/>
    </w:rPr>
  </w:style>
  <w:style w:type="character" w:customStyle="1" w:styleId="Titre5Car">
    <w:name w:val="Titre 5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
    <w:basedOn w:val="Policepardfaut"/>
    <w:link w:val="Titre2"/>
    <w:uiPriority w:val="9"/>
    <w:rsid w:val="000F77D5"/>
    <w:rPr>
      <w:rFonts w:ascii="Isidora SemiBold It" w:eastAsiaTheme="majorEastAsia" w:hAnsi="Isidora SemiBold It" w:cstheme="majorBidi"/>
      <w:b/>
      <w:color w:val="A92614" w:themeColor="text2" w:themeShade="BF"/>
      <w:sz w:val="36"/>
      <w:szCs w:val="26"/>
    </w:rPr>
  </w:style>
  <w:style w:type="character" w:customStyle="1" w:styleId="Titre3Car">
    <w:name w:val="Titre 3 Car"/>
    <w:aliases w:val="Sous-titre 3 - isidora medium italique Car"/>
    <w:basedOn w:val="Policepardfaut"/>
    <w:link w:val="Titre3"/>
    <w:uiPriority w:val="9"/>
    <w:rsid w:val="001F2382"/>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
    <w:basedOn w:val="Policepardfaut"/>
    <w:link w:val="Titre4"/>
    <w:uiPriority w:val="9"/>
    <w:rsid w:val="0093616A"/>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515EEC"/>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D12B11"/>
    <w:pPr>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uiPriority w:val="34"/>
    <w:qFormat/>
    <w:rsid w:val="00791692"/>
    <w:pPr>
      <w:numPr>
        <w:numId w:val="2"/>
      </w:numPr>
      <w:spacing w:after="120"/>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basedOn w:val="Normal"/>
    <w:link w:val="NotedebasdepageCar"/>
    <w:uiPriority w:val="99"/>
    <w:semiHidden/>
    <w:unhideWhenUsed/>
    <w:rsid w:val="00542B46"/>
    <w:pPr>
      <w:spacing w:after="0"/>
    </w:pPr>
  </w:style>
  <w:style w:type="character" w:customStyle="1" w:styleId="NotedebasdepageCar">
    <w:name w:val="Note de bas de page Car"/>
    <w:basedOn w:val="Policepardfaut"/>
    <w:link w:val="Notedebasdepage"/>
    <w:uiPriority w:val="99"/>
    <w:semiHidden/>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93616A"/>
    <w:pPr>
      <w:numPr>
        <w:ilvl w:val="4"/>
        <w:numId w:val="3"/>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numPr>
        <w:numId w:val="0"/>
      </w:numPr>
      <w:spacing w:after="0"/>
    </w:pPr>
    <w:rPr>
      <w:b w:val="0"/>
    </w:rPr>
  </w:style>
  <w:style w:type="paragraph" w:customStyle="1" w:styleId="Conclu">
    <w:name w:val="Conclu"/>
    <w:basedOn w:val="Titre1"/>
    <w:autoRedefine/>
    <w:rsid w:val="000B1499"/>
    <w:pPr>
      <w:numPr>
        <w:numId w:val="0"/>
      </w:numPr>
      <w:spacing w:after="0"/>
    </w:pPr>
    <w:rPr>
      <w:b w:val="0"/>
    </w:rPr>
  </w:style>
  <w:style w:type="paragraph" w:customStyle="1" w:styleId="Grandtitressansnumrotation">
    <w:name w:val="Grand titres sans numérotation"/>
    <w:basedOn w:val="Titre1"/>
    <w:autoRedefine/>
    <w:qFormat/>
    <w:rsid w:val="0093616A"/>
    <w:pPr>
      <w:numPr>
        <w:numId w:val="0"/>
      </w:numPr>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customStyle="1" w:styleId="Mentionnonrsolue1">
    <w:name w:val="Mention non résolue1"/>
    <w:basedOn w:val="Policepardfaut"/>
    <w:uiPriority w:val="99"/>
    <w:semiHidden/>
    <w:unhideWhenUsed/>
    <w:rsid w:val="00515EEC"/>
    <w:rPr>
      <w:color w:val="605E5C"/>
      <w:shd w:val="clear" w:color="auto" w:fill="E1DFDD"/>
    </w:rPr>
  </w:style>
  <w:style w:type="paragraph" w:styleId="Textedebulles">
    <w:name w:val="Balloon Text"/>
    <w:basedOn w:val="Normal"/>
    <w:link w:val="TextedebullesCar"/>
    <w:uiPriority w:val="99"/>
    <w:semiHidden/>
    <w:unhideWhenUsed/>
    <w:rsid w:val="00B6533D"/>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6533D"/>
    <w:rPr>
      <w:rFonts w:ascii="Times New Roman" w:hAnsi="Times New Roman" w:cs="Times New Roman"/>
      <w:color w:val="6E6E6E" w:themeColor="background2"/>
      <w:sz w:val="18"/>
      <w:szCs w:val="18"/>
    </w:rPr>
  </w:style>
  <w:style w:type="paragraph" w:styleId="TM5">
    <w:name w:val="toc 5"/>
    <w:basedOn w:val="Normal"/>
    <w:next w:val="Normal"/>
    <w:autoRedefine/>
    <w:uiPriority w:val="39"/>
    <w:unhideWhenUsed/>
    <w:rsid w:val="00B6533D"/>
    <w:pPr>
      <w:spacing w:after="100"/>
      <w:ind w:left="800"/>
    </w:pPr>
  </w:style>
  <w:style w:type="paragraph" w:styleId="NormalWeb">
    <w:name w:val="Normal (Web)"/>
    <w:basedOn w:val="Normal"/>
    <w:uiPriority w:val="99"/>
    <w:semiHidden/>
    <w:unhideWhenUsed/>
    <w:rsid w:val="004630C7"/>
    <w:pPr>
      <w:spacing w:before="100" w:beforeAutospacing="1" w:after="100" w:afterAutospacing="1"/>
      <w:jc w:val="left"/>
    </w:pPr>
    <w:rPr>
      <w:rFonts w:ascii="Times New Roman" w:eastAsia="Times New Roman" w:hAnsi="Times New Roman" w:cs="Times New Roman"/>
      <w:color w:val="auto"/>
      <w:sz w:val="24"/>
      <w:szCs w:val="24"/>
      <w:lang w:eastAsia="fr-FR" w:bidi="ar-SA"/>
    </w:rPr>
  </w:style>
  <w:style w:type="character" w:styleId="Marquedecommentaire">
    <w:name w:val="annotation reference"/>
    <w:basedOn w:val="Policepardfaut"/>
    <w:uiPriority w:val="99"/>
    <w:semiHidden/>
    <w:unhideWhenUsed/>
    <w:rsid w:val="009D2AE9"/>
    <w:rPr>
      <w:sz w:val="16"/>
      <w:szCs w:val="16"/>
    </w:rPr>
  </w:style>
  <w:style w:type="paragraph" w:styleId="Commentaire">
    <w:name w:val="annotation text"/>
    <w:basedOn w:val="Normal"/>
    <w:link w:val="CommentaireCar"/>
    <w:uiPriority w:val="99"/>
    <w:semiHidden/>
    <w:unhideWhenUsed/>
    <w:rsid w:val="009D2AE9"/>
  </w:style>
  <w:style w:type="character" w:customStyle="1" w:styleId="CommentaireCar">
    <w:name w:val="Commentaire Car"/>
    <w:basedOn w:val="Policepardfaut"/>
    <w:link w:val="Commentaire"/>
    <w:uiPriority w:val="99"/>
    <w:semiHidden/>
    <w:rsid w:val="009D2AE9"/>
    <w:rPr>
      <w:rFonts w:ascii="Arial" w:hAnsi="Arial"/>
      <w:color w:val="6E6E6E" w:themeColor="background2"/>
    </w:rPr>
  </w:style>
  <w:style w:type="paragraph" w:customStyle="1" w:styleId="Listepuce">
    <w:name w:val="Liste à puce"/>
    <w:basedOn w:val="Normal"/>
    <w:rsid w:val="002A34DE"/>
    <w:pPr>
      <w:widowControl w:val="0"/>
      <w:numPr>
        <w:numId w:val="44"/>
      </w:numPr>
      <w:tabs>
        <w:tab w:val="left" w:pos="1560"/>
      </w:tabs>
      <w:suppressAutoHyphens/>
      <w:spacing w:before="60" w:after="60"/>
      <w:ind w:right="567"/>
    </w:pPr>
    <w:rPr>
      <w:rFonts w:ascii="Times New Roman" w:eastAsia="Times New Roman" w:hAnsi="Times New Roman" w:cs="Times New Roman"/>
      <w:color w:val="auto"/>
      <w:sz w:val="24"/>
      <w:szCs w:val="22"/>
      <w:lang w:eastAsia="ar-SA" w:bidi="ar-SA"/>
    </w:rPr>
  </w:style>
  <w:style w:type="paragraph" w:customStyle="1" w:styleId="Paragraphetexte">
    <w:name w:val="Paragraphe texte"/>
    <w:basedOn w:val="Normal"/>
    <w:rsid w:val="002A34DE"/>
    <w:pPr>
      <w:widowControl w:val="0"/>
      <w:suppressAutoHyphens/>
      <w:spacing w:before="120" w:after="0"/>
      <w:ind w:left="1276"/>
    </w:pPr>
    <w:rPr>
      <w:rFonts w:ascii="Times New Roman" w:eastAsia="Times New Roman" w:hAnsi="Times New Roman" w:cs="Times New Roman"/>
      <w:color w:val="auto"/>
      <w:sz w:val="24"/>
      <w:szCs w:val="24"/>
      <w:lang w:eastAsia="ar-SA" w:bidi="ar-SA"/>
    </w:rPr>
  </w:style>
  <w:style w:type="paragraph" w:customStyle="1" w:styleId="Listepuces21">
    <w:name w:val="Liste à puces 21"/>
    <w:basedOn w:val="Normal"/>
    <w:rsid w:val="005E4761"/>
    <w:pPr>
      <w:widowControl w:val="0"/>
      <w:numPr>
        <w:numId w:val="48"/>
      </w:numPr>
      <w:suppressAutoHyphens/>
      <w:spacing w:after="120"/>
    </w:pPr>
    <w:rPr>
      <w:rFonts w:ascii="Times New Roman" w:eastAsia="Times New Roman" w:hAnsi="Times New Roman" w:cs="Times New Roman"/>
      <w:color w:val="auto"/>
      <w:sz w:val="24"/>
      <w:szCs w:val="24"/>
      <w:lang w:eastAsia="ar-SA" w:bidi="ar-SA"/>
    </w:rPr>
  </w:style>
  <w:style w:type="paragraph" w:styleId="Objetducommentaire">
    <w:name w:val="annotation subject"/>
    <w:basedOn w:val="Commentaire"/>
    <w:next w:val="Commentaire"/>
    <w:link w:val="ObjetducommentaireCar"/>
    <w:uiPriority w:val="99"/>
    <w:semiHidden/>
    <w:unhideWhenUsed/>
    <w:rsid w:val="00285D91"/>
    <w:rPr>
      <w:b/>
      <w:bCs/>
    </w:rPr>
  </w:style>
  <w:style w:type="character" w:customStyle="1" w:styleId="ObjetducommentaireCar">
    <w:name w:val="Objet du commentaire Car"/>
    <w:basedOn w:val="CommentaireCar"/>
    <w:link w:val="Objetducommentaire"/>
    <w:uiPriority w:val="99"/>
    <w:semiHidden/>
    <w:rsid w:val="00285D91"/>
    <w:rPr>
      <w:rFonts w:ascii="Arial" w:hAnsi="Arial"/>
      <w:b/>
      <w:bCs/>
      <w:color w:val="6E6E6E" w:themeColor="background2"/>
    </w:rPr>
  </w:style>
  <w:style w:type="paragraph" w:styleId="Rvision">
    <w:name w:val="Revision"/>
    <w:hidden/>
    <w:uiPriority w:val="99"/>
    <w:semiHidden/>
    <w:rsid w:val="00635AE3"/>
    <w:pPr>
      <w:spacing w:after="0" w:line="240" w:lineRule="auto"/>
    </w:pPr>
    <w:rPr>
      <w:rFonts w:ascii="Arial" w:hAnsi="Arial"/>
      <w:color w:val="6E6E6E" w:themeColor="background2"/>
    </w:rPr>
  </w:style>
  <w:style w:type="character" w:styleId="Mentionnonrsolue">
    <w:name w:val="Unresolved Mention"/>
    <w:basedOn w:val="Policepardfaut"/>
    <w:uiPriority w:val="99"/>
    <w:rsid w:val="00A22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372566">
      <w:bodyDiv w:val="1"/>
      <w:marLeft w:val="0"/>
      <w:marRight w:val="0"/>
      <w:marTop w:val="0"/>
      <w:marBottom w:val="0"/>
      <w:divBdr>
        <w:top w:val="none" w:sz="0" w:space="0" w:color="auto"/>
        <w:left w:val="none" w:sz="0" w:space="0" w:color="auto"/>
        <w:bottom w:val="none" w:sz="0" w:space="0" w:color="auto"/>
        <w:right w:val="none" w:sz="0" w:space="0" w:color="auto"/>
      </w:divBdr>
    </w:div>
    <w:div w:id="701828550">
      <w:bodyDiv w:val="1"/>
      <w:marLeft w:val="0"/>
      <w:marRight w:val="0"/>
      <w:marTop w:val="0"/>
      <w:marBottom w:val="0"/>
      <w:divBdr>
        <w:top w:val="none" w:sz="0" w:space="0" w:color="auto"/>
        <w:left w:val="none" w:sz="0" w:space="0" w:color="auto"/>
        <w:bottom w:val="none" w:sz="0" w:space="0" w:color="auto"/>
        <w:right w:val="none" w:sz="0" w:space="0" w:color="auto"/>
      </w:divBdr>
    </w:div>
    <w:div w:id="1277299255">
      <w:bodyDiv w:val="1"/>
      <w:marLeft w:val="0"/>
      <w:marRight w:val="0"/>
      <w:marTop w:val="0"/>
      <w:marBottom w:val="0"/>
      <w:divBdr>
        <w:top w:val="none" w:sz="0" w:space="0" w:color="auto"/>
        <w:left w:val="none" w:sz="0" w:space="0" w:color="auto"/>
        <w:bottom w:val="none" w:sz="0" w:space="0" w:color="auto"/>
        <w:right w:val="none" w:sz="0" w:space="0" w:color="auto"/>
      </w:divBdr>
      <w:divsChild>
        <w:div w:id="336427843">
          <w:marLeft w:val="0"/>
          <w:marRight w:val="0"/>
          <w:marTop w:val="0"/>
          <w:marBottom w:val="0"/>
          <w:divBdr>
            <w:top w:val="none" w:sz="0" w:space="0" w:color="auto"/>
            <w:left w:val="none" w:sz="0" w:space="0" w:color="auto"/>
            <w:bottom w:val="none" w:sz="0" w:space="0" w:color="auto"/>
            <w:right w:val="none" w:sz="0" w:space="0" w:color="auto"/>
          </w:divBdr>
        </w:div>
        <w:div w:id="1382945917">
          <w:marLeft w:val="0"/>
          <w:marRight w:val="0"/>
          <w:marTop w:val="0"/>
          <w:marBottom w:val="0"/>
          <w:divBdr>
            <w:top w:val="none" w:sz="0" w:space="0" w:color="auto"/>
            <w:left w:val="none" w:sz="0" w:space="0" w:color="auto"/>
            <w:bottom w:val="none" w:sz="0" w:space="0" w:color="auto"/>
            <w:right w:val="none" w:sz="0" w:space="0" w:color="auto"/>
          </w:divBdr>
        </w:div>
        <w:div w:id="2109503448">
          <w:marLeft w:val="0"/>
          <w:marRight w:val="0"/>
          <w:marTop w:val="0"/>
          <w:marBottom w:val="0"/>
          <w:divBdr>
            <w:top w:val="none" w:sz="0" w:space="0" w:color="auto"/>
            <w:left w:val="none" w:sz="0" w:space="0" w:color="auto"/>
            <w:bottom w:val="none" w:sz="0" w:space="0" w:color="auto"/>
            <w:right w:val="none" w:sz="0" w:space="0" w:color="auto"/>
          </w:divBdr>
        </w:div>
      </w:divsChild>
    </w:div>
    <w:div w:id="1484276531">
      <w:bodyDiv w:val="1"/>
      <w:marLeft w:val="0"/>
      <w:marRight w:val="0"/>
      <w:marTop w:val="0"/>
      <w:marBottom w:val="0"/>
      <w:divBdr>
        <w:top w:val="none" w:sz="0" w:space="0" w:color="auto"/>
        <w:left w:val="none" w:sz="0" w:space="0" w:color="auto"/>
        <w:bottom w:val="none" w:sz="0" w:space="0" w:color="auto"/>
        <w:right w:val="none" w:sz="0" w:space="0" w:color="auto"/>
      </w:divBdr>
    </w:div>
    <w:div w:id="1984578380">
      <w:bodyDiv w:val="1"/>
      <w:marLeft w:val="0"/>
      <w:marRight w:val="0"/>
      <w:marTop w:val="0"/>
      <w:marBottom w:val="0"/>
      <w:divBdr>
        <w:top w:val="none" w:sz="0" w:space="0" w:color="auto"/>
        <w:left w:val="none" w:sz="0" w:space="0" w:color="auto"/>
        <w:bottom w:val="none" w:sz="0" w:space="0" w:color="auto"/>
        <w:right w:val="none" w:sz="0" w:space="0" w:color="auto"/>
      </w:divBdr>
    </w:div>
    <w:div w:id="20397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egifrance.gouv.fr/affichCodeArticle.do?idArticle=LEGIARTI000039369547&amp;cidTexte=LEGITEXT000006070633&amp;dateTexte=20191110" TargetMode="External"/><Relationship Id="rId26" Type="http://schemas.openxmlformats.org/officeDocument/2006/relationships/hyperlink" Target="https://amorce.asso.fr/publications/schema-directeur-d-un-reseau-existant-de-chaleur-ou-de-froid-guide-de-realisation-rcp24" TargetMode="External"/><Relationship Id="rId39" Type="http://schemas.openxmlformats.org/officeDocument/2006/relationships/image" Target="media/image7.jpeg"/><Relationship Id="rId21"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4" Type="http://schemas.openxmlformats.org/officeDocument/2006/relationships/hyperlink" Target="https://www.legifrance.gouv.fr/affichCodeArticle.do?idArticle=LEGIARTI000023986294&amp;cidTexte=LEGITEXT000023983208&amp;dateTexte=2011060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ademe" TargetMode="External"/><Relationship Id="rId29" Type="http://schemas.openxmlformats.org/officeDocument/2006/relationships/hyperlink" Target="http://www.installationsclassees.developpement-durable.gouv.fr/rechercheICForm.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morce.asso.fr/publications/schema-directeur-d-un-reseau-existant-de-chaleur-ou-de-froid-guide-de-realisation-rcp24" TargetMode="External"/><Relationship Id="rId32" Type="http://schemas.openxmlformats.org/officeDocument/2006/relationships/hyperlink" Target="http://www.enrchoix.idf.ademe.fr/" TargetMode="External"/><Relationship Id="rId37" Type="http://schemas.openxmlformats.org/officeDocument/2006/relationships/hyperlink" Target="http://www.amorce.asso.fr" TargetMode="External"/><Relationship Id="rId40" Type="http://schemas.openxmlformats.org/officeDocument/2006/relationships/image" Target="media/image8.jpe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gifrance.gouv.fr/affichCodeArticle.do?idArticle=LEGIARTI000039369547&amp;cidTexte=LEGITEXT000006070633&amp;dateTexte=20191110" TargetMode="External"/><Relationship Id="rId28" Type="http://schemas.openxmlformats.org/officeDocument/2006/relationships/image" Target="media/image5.png"/><Relationship Id="rId36" Type="http://schemas.openxmlformats.org/officeDocument/2006/relationships/hyperlink" Target="mailto:amorce@amorce.asso.fr" TargetMode="External"/><Relationship Id="rId10" Type="http://schemas.openxmlformats.org/officeDocument/2006/relationships/endnotes" Target="endnotes.xml"/><Relationship Id="rId19"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1" Type="http://schemas.openxmlformats.org/officeDocument/2006/relationships/hyperlink" Target="https://www.ademe.fr/sites/default/files/assets/documents/fiche-descriptive-eligibilite-financement-reseaux-chaleur-2020.pdf"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www.legifrance.gouv.fr/affichCodeArticle.do?idArticle=LEGIARTI000039369547&amp;cidTexte=LEGITEXT000006070633&amp;dateTexte=20191110" TargetMode="External"/><Relationship Id="rId27" Type="http://schemas.openxmlformats.org/officeDocument/2006/relationships/hyperlink" Target="https://www.lagazettedescommunes.com/telechargements/IGD_Indicateurs_Reseau_chaleur.pdf" TargetMode="External"/><Relationship Id="rId30" Type="http://schemas.openxmlformats.org/officeDocument/2006/relationships/hyperlink" Target="http://www.enrchoix.idf.ademe.fr/" TargetMode="External"/><Relationship Id="rId35" Type="http://schemas.openxmlformats.org/officeDocument/2006/relationships/hyperlink" Target="https://www.legifrance.gouv.fr/affichCodeArticle.do?idArticle=LEGIARTI000023986294&amp;cidTexte=LEGITEXT000023983208&amp;dateTexte=20110601"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hvandenberghe@amorce.asso.fr" TargetMode="External"/><Relationship Id="rId25" Type="http://schemas.openxmlformats.org/officeDocument/2006/relationships/hyperlink" Target="https://amorce.asso.fr/publications/schema-directeur-d-un-reseau-existant-de-chaleur-ou-de-froid-guide-de-realisation-rcp24" TargetMode="External"/><Relationship Id="rId33" Type="http://schemas.openxmlformats.org/officeDocument/2006/relationships/hyperlink" Target="https://www.ademe.fr/sites/default/files/assets/documents/fiche-descriptive-eligibilite-financement-reseaux-chaleur-2020.pdf" TargetMode="External"/><Relationship Id="rId38" Type="http://schemas.openxmlformats.org/officeDocument/2006/relationships/image" Target="media/image6.png"/><Relationship Id="rId46" Type="http://schemas.openxmlformats.org/officeDocument/2006/relationships/fontTable" Target="fontTable.xml"/><Relationship Id="rId20" Type="http://schemas.openxmlformats.org/officeDocument/2006/relationships/hyperlink" Target="https://www.legifrance.gouv.fr/affichCodeArticle.do?idArticle=LEGIARTI000039369547&amp;cidTexte=LEGITEXT000006070633&amp;dateTexte=20191110"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Amorce/20-Communication/3-Communication%20supports/Mode&#768;les/Publications/Publications%20classiques/mode&#768;le%20publi%20EN%20VF02.dotx" TargetMode="External"/></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252B33-1FAE-D844-89B8-EC98E757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publi EN VF02.dotx</Template>
  <TotalTime>2</TotalTime>
  <Pages>43</Pages>
  <Words>11350</Words>
  <Characters>62425</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Harold VANDENBERGHE</cp:lastModifiedBy>
  <cp:revision>2</cp:revision>
  <cp:lastPrinted>2018-06-29T14:35:00Z</cp:lastPrinted>
  <dcterms:created xsi:type="dcterms:W3CDTF">2020-04-23T10:31:00Z</dcterms:created>
  <dcterms:modified xsi:type="dcterms:W3CDTF">2020-04-23T10:31:00Z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